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41F3E1" w14:textId="77777777" w:rsidR="00BF6EE3" w:rsidRDefault="00F02653">
      <w:pPr>
        <w:spacing w:after="0"/>
        <w:jc w:val="center"/>
      </w:pPr>
      <w:r>
        <w:rPr>
          <w:b/>
        </w:rPr>
        <w:t>PHIL 205: Logic and Critical Thinking</w:t>
      </w:r>
    </w:p>
    <w:p w14:paraId="6B35CD56" w14:textId="77777777" w:rsidR="00BF6EE3" w:rsidRDefault="00F02653">
      <w:pPr>
        <w:spacing w:after="0"/>
        <w:jc w:val="center"/>
      </w:pPr>
      <w:r>
        <w:rPr>
          <w:b/>
          <w:sz w:val="28"/>
        </w:rPr>
        <w:t>What Exactly Does That Mean?</w:t>
      </w:r>
    </w:p>
    <w:p w14:paraId="0A134AD7" w14:textId="77777777" w:rsidR="00BF6EE3" w:rsidRDefault="00F02653">
      <w:pPr>
        <w:spacing w:after="200"/>
        <w:jc w:val="center"/>
        <w:rPr>
          <w:i/>
        </w:rPr>
      </w:pPr>
      <w:r>
        <w:rPr>
          <w:i/>
        </w:rPr>
        <w:t>Making Words, Categories, and Numbers Usable</w:t>
      </w:r>
    </w:p>
    <w:p w14:paraId="2995FD2F" w14:textId="2921F9AA" w:rsidR="006E5F31" w:rsidRPr="006E5F31" w:rsidRDefault="006E5F31">
      <w:pPr>
        <w:spacing w:after="200"/>
        <w:jc w:val="center"/>
        <w:rPr>
          <w:iCs/>
        </w:rPr>
      </w:pPr>
      <w:r w:rsidRPr="006E5F31">
        <w:rPr>
          <w:iCs/>
        </w:rPr>
        <w:t>Target 1</w:t>
      </w:r>
    </w:p>
    <w:tbl>
      <w:tblPr>
        <w:tblW w:w="0" w:type="auto"/>
        <w:jc w:val="center"/>
        <w:tblLayout w:type="fixed"/>
        <w:tblLook w:val="04A0" w:firstRow="1" w:lastRow="0" w:firstColumn="1" w:lastColumn="0" w:noHBand="0" w:noVBand="1"/>
      </w:tblPr>
      <w:tblGrid>
        <w:gridCol w:w="9936"/>
      </w:tblGrid>
      <w:tr w:rsidR="00BF6EE3" w14:paraId="2BAF7A2E" w14:textId="77777777">
        <w:trPr>
          <w:cantSplit/>
          <w:jc w:val="center"/>
        </w:trPr>
        <w:tc>
          <w:tcPr>
            <w:tcW w:w="9936" w:type="dxa"/>
            <w:tcBorders>
              <w:top w:val="single" w:sz="8" w:space="0" w:color="7F7F7F"/>
              <w:left w:val="single" w:sz="8" w:space="0" w:color="7F7F7F"/>
              <w:bottom w:val="single" w:sz="8" w:space="0" w:color="7F7F7F"/>
              <w:right w:val="single" w:sz="8" w:space="0" w:color="7F7F7F"/>
            </w:tcBorders>
            <w:shd w:val="clear" w:color="auto" w:fill="F2F2F2"/>
            <w:tcMar>
              <w:top w:w="120" w:type="dxa"/>
              <w:left w:w="140" w:type="dxa"/>
              <w:bottom w:w="120" w:type="dxa"/>
              <w:right w:w="140" w:type="dxa"/>
            </w:tcMar>
          </w:tcPr>
          <w:p w14:paraId="212AD17B" w14:textId="77777777" w:rsidR="00BF6EE3" w:rsidRDefault="00F02653">
            <w:pPr>
              <w:spacing w:after="60"/>
            </w:pPr>
            <w:r>
              <w:rPr>
                <w:b/>
              </w:rPr>
              <w:t>How to use this handout</w:t>
            </w:r>
          </w:p>
          <w:p w14:paraId="02B31814" w14:textId="77777777" w:rsidR="00BF6EE3" w:rsidRDefault="00F02653">
            <w:pPr>
              <w:spacing w:after="0"/>
            </w:pPr>
            <w:r>
              <w:t>This handout is the reading for this part of the course. It explains the skill, shows you how to use the thinking tool, and gives you practice. You do not need to memorize every term in it. The point is to learn to notice when your mind has filled in more than the words actually supplied, generate the serious alternatives, ask the question that would settle them, and explain why the answer matters.</w:t>
            </w:r>
          </w:p>
        </w:tc>
      </w:tr>
    </w:tbl>
    <w:p w14:paraId="05EEF20F" w14:textId="77777777" w:rsidR="00BF6EE3" w:rsidRDefault="00F02653">
      <w:pPr>
        <w:pStyle w:val="Heading1"/>
      </w:pPr>
      <w:r>
        <w:t>I. The First-Picture Trap</w:t>
      </w:r>
    </w:p>
    <w:p w14:paraId="3AC8EE89" w14:textId="77777777" w:rsidR="00BF6EE3" w:rsidRDefault="00F02653">
      <w:r>
        <w:t>Read the following sentence once. Do not overthink it. Let yourself form whatever picture comes naturally.</w:t>
      </w:r>
    </w:p>
    <w:tbl>
      <w:tblPr>
        <w:tblW w:w="0" w:type="auto"/>
        <w:jc w:val="center"/>
        <w:tblLayout w:type="fixed"/>
        <w:tblLook w:val="04A0" w:firstRow="1" w:lastRow="0" w:firstColumn="1" w:lastColumn="0" w:noHBand="0" w:noVBand="1"/>
      </w:tblPr>
      <w:tblGrid>
        <w:gridCol w:w="9936"/>
      </w:tblGrid>
      <w:tr w:rsidR="00BF6EE3" w14:paraId="791B3042" w14:textId="77777777">
        <w:trPr>
          <w:cantSplit/>
          <w:jc w:val="center"/>
        </w:trPr>
        <w:tc>
          <w:tcPr>
            <w:tcW w:w="9936" w:type="dxa"/>
            <w:tcBorders>
              <w:top w:val="nil"/>
              <w:left w:val="single" w:sz="16" w:space="0" w:color="7F7F7F"/>
              <w:bottom w:val="nil"/>
              <w:right w:val="nil"/>
            </w:tcBorders>
            <w:tcMar>
              <w:top w:w="80" w:type="dxa"/>
              <w:left w:w="180" w:type="dxa"/>
              <w:bottom w:w="80" w:type="dxa"/>
              <w:right w:w="100" w:type="dxa"/>
            </w:tcMar>
          </w:tcPr>
          <w:p w14:paraId="4973C361" w14:textId="77777777" w:rsidR="00BF6EE3" w:rsidRDefault="00F02653">
            <w:pPr>
              <w:spacing w:after="0"/>
            </w:pPr>
            <w:r>
              <w:rPr>
                <w:i/>
              </w:rPr>
              <w:t>The university rejected the proposal because it would create a substantial burden for students.</w:t>
            </w:r>
          </w:p>
        </w:tc>
      </w:tr>
    </w:tbl>
    <w:p w14:paraId="231753E2" w14:textId="77777777" w:rsidR="00BF6EE3" w:rsidRDefault="00F02653">
      <w:pPr>
        <w:keepNext/>
        <w:spacing w:after="0"/>
      </w:pPr>
      <w:r>
        <w:rPr>
          <w:b/>
        </w:rPr>
        <w:t>1. In one sentence, what did you picture the burden being?</w:t>
      </w:r>
    </w:p>
    <w:p w14:paraId="50F9BAF9" w14:textId="77777777" w:rsidR="00BF6EE3" w:rsidRDefault="00F02653">
      <w:pPr>
        <w:keepLines/>
        <w:pBdr>
          <w:bottom w:val="single" w:sz="6" w:space="1" w:color="BFBFBF"/>
        </w:pBdr>
        <w:spacing w:after="40" w:line="240" w:lineRule="auto"/>
      </w:pPr>
      <w:r>
        <w:t> </w:t>
      </w:r>
    </w:p>
    <w:p w14:paraId="1786D34D" w14:textId="77777777" w:rsidR="00BF6EE3" w:rsidRDefault="00F02653">
      <w:pPr>
        <w:keepLines/>
        <w:pBdr>
          <w:bottom w:val="single" w:sz="6" w:space="1" w:color="BFBFBF"/>
        </w:pBdr>
        <w:spacing w:after="40" w:line="240" w:lineRule="auto"/>
      </w:pPr>
      <w:r>
        <w:t> </w:t>
      </w:r>
    </w:p>
    <w:p w14:paraId="2A64F994" w14:textId="77777777" w:rsidR="00BF6EE3" w:rsidRDefault="00F02653">
      <w:pPr>
        <w:keepNext/>
        <w:spacing w:after="0"/>
      </w:pPr>
      <w:r>
        <w:rPr>
          <w:b/>
        </w:rPr>
        <w:t>2. Which details in your picture were actually stated in the sentence?</w:t>
      </w:r>
    </w:p>
    <w:p w14:paraId="7EC77CFA" w14:textId="77777777" w:rsidR="00BF6EE3" w:rsidRDefault="00F02653">
      <w:pPr>
        <w:keepLines/>
        <w:pBdr>
          <w:bottom w:val="single" w:sz="6" w:space="1" w:color="BFBFBF"/>
        </w:pBdr>
        <w:spacing w:after="40" w:line="240" w:lineRule="auto"/>
      </w:pPr>
      <w:r>
        <w:t> </w:t>
      </w:r>
    </w:p>
    <w:p w14:paraId="46127755" w14:textId="77777777" w:rsidR="00BF6EE3" w:rsidRDefault="00F02653">
      <w:pPr>
        <w:keepLines/>
        <w:pBdr>
          <w:bottom w:val="single" w:sz="6" w:space="1" w:color="BFBFBF"/>
        </w:pBdr>
        <w:spacing w:after="40" w:line="240" w:lineRule="auto"/>
      </w:pPr>
      <w:r>
        <w:t> </w:t>
      </w:r>
    </w:p>
    <w:p w14:paraId="4D78E31A" w14:textId="77777777" w:rsidR="00BF6EE3" w:rsidRDefault="00F02653">
      <w:pPr>
        <w:keepNext/>
        <w:spacing w:after="0"/>
      </w:pPr>
      <w:r>
        <w:rPr>
          <w:b/>
        </w:rPr>
        <w:t>3. Write a different, ordinary picture of the burden that would also fit the sentence.</w:t>
      </w:r>
    </w:p>
    <w:p w14:paraId="31AD3383" w14:textId="77777777" w:rsidR="00BF6EE3" w:rsidRDefault="00F02653">
      <w:pPr>
        <w:keepLines/>
        <w:pBdr>
          <w:bottom w:val="single" w:sz="6" w:space="1" w:color="BFBFBF"/>
        </w:pBdr>
        <w:spacing w:after="40" w:line="240" w:lineRule="auto"/>
      </w:pPr>
      <w:r>
        <w:t> </w:t>
      </w:r>
    </w:p>
    <w:p w14:paraId="5C9E04FA" w14:textId="77777777" w:rsidR="00BF6EE3" w:rsidRDefault="00F02653">
      <w:pPr>
        <w:keepLines/>
        <w:pBdr>
          <w:bottom w:val="single" w:sz="6" w:space="1" w:color="BFBFBF"/>
        </w:pBdr>
        <w:spacing w:after="40" w:line="240" w:lineRule="auto"/>
      </w:pPr>
      <w:r>
        <w:t> </w:t>
      </w:r>
    </w:p>
    <w:p w14:paraId="3531C33D" w14:textId="77777777" w:rsidR="00BF6EE3" w:rsidRDefault="00F02653">
      <w:r>
        <w:t>Perhaps you pictured a new $250 fee. Perhaps you imagined students being required to attend a three-hour Saturday session, travel to another campus, purchase special software, or complete an extra graduation requirement. Any one of those pictures could be reasonable. But the sentence did not tell you which one happened.</w:t>
      </w:r>
    </w:p>
    <w:p w14:paraId="511BBB86" w14:textId="77777777" w:rsidR="00BF6EE3" w:rsidRDefault="00F02653">
      <w:r>
        <w:t>Your mind did something useful and automatic: it turned compressed language into a concrete scene. The trouble is that this happens so quickly that the scene can feel as though it came directly from the words. You may not experience yourself as adding anything. You may simply feel that you understood what happened.</w:t>
      </w:r>
    </w:p>
    <w:p w14:paraId="2FF5DEA5" w14:textId="77777777" w:rsidR="00BF6EE3" w:rsidRDefault="00F02653">
      <w:r>
        <w:t xml:space="preserve">That is the </w:t>
      </w:r>
      <w:r>
        <w:rPr>
          <w:b/>
        </w:rPr>
        <w:t>first-picture trap</w:t>
      </w:r>
      <w:r>
        <w:t>: the first reasonable picture that occurs to you starts to feel like the meaning of the sentence.</w:t>
      </w:r>
    </w:p>
    <w:p w14:paraId="066B270D" w14:textId="77777777" w:rsidR="00BF6EE3" w:rsidRDefault="00F02653">
      <w:r>
        <w:t xml:space="preserve">Think of the autocomplete feature on a phone. You type the first few letters, and the phone supplies a likely ending. Most of the time, that saves effort. Your mind does something similar with language. It supplies likely examples, motives, standards, and background details so that </w:t>
      </w:r>
      <w:r>
        <w:lastRenderedPageBreak/>
        <w:t>you can understand quickly. Ordinary conversation would be painfully slow if speakers had to state every detail.</w:t>
      </w:r>
    </w:p>
    <w:p w14:paraId="57C5DFA9" w14:textId="14DC8E9B" w:rsidR="00BF6EE3" w:rsidRDefault="00F02653">
      <w:r>
        <w:t>But mental autocomplete can become dangerous when the detail your mind supplies is doing important reasoning work. If you picture "substantial burden" as a large fee, you may decide the rejection was sensible. If someone else pictures a minor scheduling inconvenience, the same decision may look unreasonable. The words allow both pictures, and the difference changes what the sentence seems to establish.</w:t>
      </w:r>
    </w:p>
    <w:tbl>
      <w:tblPr>
        <w:tblW w:w="0" w:type="auto"/>
        <w:jc w:val="center"/>
        <w:tblLayout w:type="fixed"/>
        <w:tblLook w:val="04A0" w:firstRow="1" w:lastRow="0" w:firstColumn="1" w:lastColumn="0" w:noHBand="0" w:noVBand="1"/>
      </w:tblPr>
      <w:tblGrid>
        <w:gridCol w:w="9936"/>
      </w:tblGrid>
      <w:tr w:rsidR="00BF6EE3" w14:paraId="660BA0BA" w14:textId="77777777">
        <w:trPr>
          <w:cantSplit/>
          <w:jc w:val="center"/>
        </w:trPr>
        <w:tc>
          <w:tcPr>
            <w:tcW w:w="9936" w:type="dxa"/>
            <w:tcBorders>
              <w:top w:val="single" w:sz="8" w:space="0" w:color="7F7F7F"/>
              <w:left w:val="single" w:sz="8" w:space="0" w:color="7F7F7F"/>
              <w:bottom w:val="single" w:sz="8" w:space="0" w:color="7F7F7F"/>
              <w:right w:val="single" w:sz="8" w:space="0" w:color="7F7F7F"/>
            </w:tcBorders>
            <w:shd w:val="clear" w:color="auto" w:fill="F2F2F2"/>
            <w:tcMar>
              <w:top w:w="120" w:type="dxa"/>
              <w:left w:w="140" w:type="dxa"/>
              <w:bottom w:w="120" w:type="dxa"/>
              <w:right w:w="140" w:type="dxa"/>
            </w:tcMar>
          </w:tcPr>
          <w:p w14:paraId="5D222A3D" w14:textId="77777777" w:rsidR="00BF6EE3" w:rsidRDefault="00F02653">
            <w:pPr>
              <w:spacing w:after="60"/>
            </w:pPr>
            <w:r>
              <w:rPr>
                <w:b/>
              </w:rPr>
              <w:t>The sentence to remember</w:t>
            </w:r>
          </w:p>
          <w:p w14:paraId="02BB49D2" w14:textId="77777777" w:rsidR="00BF6EE3" w:rsidRDefault="00F02653">
            <w:pPr>
              <w:spacing w:after="0"/>
            </w:pPr>
            <w:r>
              <w:t xml:space="preserve">Your first picture is a </w:t>
            </w:r>
            <w:r>
              <w:rPr>
                <w:b/>
              </w:rPr>
              <w:t>possibility</w:t>
            </w:r>
            <w:r>
              <w:t>, not yet the meaning.</w:t>
            </w:r>
          </w:p>
        </w:tc>
      </w:tr>
    </w:tbl>
    <w:tbl>
      <w:tblPr>
        <w:tblStyle w:val="TableGrid"/>
        <w:tblW w:w="0" w:type="auto"/>
        <w:jc w:val="center"/>
        <w:tblLayout w:type="fixed"/>
        <w:tblLook w:val="04A0" w:firstRow="1" w:lastRow="0" w:firstColumn="1" w:lastColumn="0" w:noHBand="0" w:noVBand="1"/>
      </w:tblPr>
      <w:tblGrid>
        <w:gridCol w:w="4968"/>
        <w:gridCol w:w="4968"/>
      </w:tblGrid>
      <w:tr w:rsidR="00BF6EE3" w14:paraId="19B43C56" w14:textId="77777777">
        <w:trPr>
          <w:cantSplit/>
          <w:tblHeader/>
          <w:jc w:val="center"/>
        </w:trPr>
        <w:tc>
          <w:tcPr>
            <w:tcW w:w="4968" w:type="dxa"/>
            <w:shd w:val="clear" w:color="auto" w:fill="E7E6E6"/>
            <w:tcMar>
              <w:top w:w="90" w:type="dxa"/>
              <w:left w:w="110" w:type="dxa"/>
              <w:bottom w:w="90" w:type="dxa"/>
              <w:right w:w="110" w:type="dxa"/>
            </w:tcMar>
          </w:tcPr>
          <w:p w14:paraId="6721FC8D" w14:textId="77777777" w:rsidR="00BF6EE3" w:rsidRDefault="00F02653">
            <w:pPr>
              <w:spacing w:after="0" w:line="240" w:lineRule="auto"/>
            </w:pPr>
            <w:r>
              <w:rPr>
                <w:b/>
              </w:rPr>
              <w:t>A reader who settles too quickly</w:t>
            </w:r>
          </w:p>
        </w:tc>
        <w:tc>
          <w:tcPr>
            <w:tcW w:w="4968" w:type="dxa"/>
            <w:shd w:val="clear" w:color="auto" w:fill="E7E6E6"/>
            <w:tcMar>
              <w:top w:w="90" w:type="dxa"/>
              <w:left w:w="110" w:type="dxa"/>
              <w:bottom w:w="90" w:type="dxa"/>
              <w:right w:w="110" w:type="dxa"/>
            </w:tcMar>
          </w:tcPr>
          <w:p w14:paraId="1DE29D2B" w14:textId="77777777" w:rsidR="00BF6EE3" w:rsidRDefault="00F02653">
            <w:pPr>
              <w:spacing w:after="0" w:line="240" w:lineRule="auto"/>
            </w:pPr>
            <w:r>
              <w:rPr>
                <w:b/>
              </w:rPr>
              <w:t>A reader who pauses</w:t>
            </w:r>
          </w:p>
        </w:tc>
      </w:tr>
      <w:tr w:rsidR="00BF6EE3" w14:paraId="37F4309D" w14:textId="77777777">
        <w:trPr>
          <w:cantSplit/>
          <w:jc w:val="center"/>
        </w:trPr>
        <w:tc>
          <w:tcPr>
            <w:tcW w:w="4968" w:type="dxa"/>
            <w:tcMar>
              <w:top w:w="90" w:type="dxa"/>
              <w:left w:w="110" w:type="dxa"/>
              <w:bottom w:w="90" w:type="dxa"/>
              <w:right w:w="110" w:type="dxa"/>
            </w:tcMar>
          </w:tcPr>
          <w:p w14:paraId="327B6E2F" w14:textId="77777777" w:rsidR="00BF6EE3" w:rsidRDefault="00F02653">
            <w:pPr>
              <w:spacing w:after="0" w:line="240" w:lineRule="auto"/>
            </w:pPr>
            <w:r>
              <w:t>Forms one reasonable picture.</w:t>
            </w:r>
          </w:p>
        </w:tc>
        <w:tc>
          <w:tcPr>
            <w:tcW w:w="4968" w:type="dxa"/>
            <w:tcMar>
              <w:top w:w="90" w:type="dxa"/>
              <w:left w:w="110" w:type="dxa"/>
              <w:bottom w:w="90" w:type="dxa"/>
              <w:right w:w="110" w:type="dxa"/>
            </w:tcMar>
          </w:tcPr>
          <w:p w14:paraId="443ECABB" w14:textId="77777777" w:rsidR="00BF6EE3" w:rsidRDefault="00F02653">
            <w:pPr>
              <w:spacing w:after="0" w:line="240" w:lineRule="auto"/>
            </w:pPr>
            <w:r>
              <w:t>Forms one reasonable picture.</w:t>
            </w:r>
          </w:p>
        </w:tc>
      </w:tr>
      <w:tr w:rsidR="00BF6EE3" w14:paraId="4C437609" w14:textId="77777777">
        <w:trPr>
          <w:cantSplit/>
          <w:jc w:val="center"/>
        </w:trPr>
        <w:tc>
          <w:tcPr>
            <w:tcW w:w="4968" w:type="dxa"/>
            <w:tcMar>
              <w:top w:w="90" w:type="dxa"/>
              <w:left w:w="110" w:type="dxa"/>
              <w:bottom w:w="90" w:type="dxa"/>
              <w:right w:w="110" w:type="dxa"/>
            </w:tcMar>
          </w:tcPr>
          <w:p w14:paraId="2DF9D838" w14:textId="77777777" w:rsidR="00BF6EE3" w:rsidRDefault="00F02653">
            <w:pPr>
              <w:spacing w:after="0" w:line="240" w:lineRule="auto"/>
            </w:pPr>
            <w:r>
              <w:t>Experiences that picture as what the sentence said.</w:t>
            </w:r>
          </w:p>
        </w:tc>
        <w:tc>
          <w:tcPr>
            <w:tcW w:w="4968" w:type="dxa"/>
            <w:tcMar>
              <w:top w:w="90" w:type="dxa"/>
              <w:left w:w="110" w:type="dxa"/>
              <w:bottom w:w="90" w:type="dxa"/>
              <w:right w:w="110" w:type="dxa"/>
            </w:tcMar>
          </w:tcPr>
          <w:p w14:paraId="64E8A65F" w14:textId="77777777" w:rsidR="00BF6EE3" w:rsidRDefault="00F02653">
            <w:pPr>
              <w:spacing w:after="0" w:line="240" w:lineRule="auto"/>
            </w:pPr>
            <w:r>
              <w:t>Marks it as one candidate: "Maybe that is what they mean."</w:t>
            </w:r>
          </w:p>
        </w:tc>
      </w:tr>
      <w:tr w:rsidR="00BF6EE3" w14:paraId="726C7135" w14:textId="77777777">
        <w:trPr>
          <w:cantSplit/>
          <w:jc w:val="center"/>
        </w:trPr>
        <w:tc>
          <w:tcPr>
            <w:tcW w:w="4968" w:type="dxa"/>
            <w:tcMar>
              <w:top w:w="90" w:type="dxa"/>
              <w:left w:w="110" w:type="dxa"/>
              <w:bottom w:w="90" w:type="dxa"/>
              <w:right w:w="110" w:type="dxa"/>
            </w:tcMar>
          </w:tcPr>
          <w:p w14:paraId="531403D8" w14:textId="77777777" w:rsidR="00BF6EE3" w:rsidRDefault="00F02653">
            <w:pPr>
              <w:spacing w:after="0" w:line="240" w:lineRule="auto"/>
            </w:pPr>
            <w:r>
              <w:t>Reacts to that picture.</w:t>
            </w:r>
          </w:p>
        </w:tc>
        <w:tc>
          <w:tcPr>
            <w:tcW w:w="4968" w:type="dxa"/>
            <w:tcMar>
              <w:top w:w="90" w:type="dxa"/>
              <w:left w:w="110" w:type="dxa"/>
              <w:bottom w:w="90" w:type="dxa"/>
              <w:right w:w="110" w:type="dxa"/>
            </w:tcMar>
          </w:tcPr>
          <w:p w14:paraId="41E467BC" w14:textId="77777777" w:rsidR="00BF6EE3" w:rsidRDefault="00F02653">
            <w:pPr>
              <w:spacing w:after="0" w:line="240" w:lineRule="auto"/>
            </w:pPr>
            <w:r>
              <w:t>Generates another ordinary picture that also fits.</w:t>
            </w:r>
          </w:p>
        </w:tc>
      </w:tr>
      <w:tr w:rsidR="00BF6EE3" w14:paraId="31D6F95C" w14:textId="77777777">
        <w:trPr>
          <w:cantSplit/>
          <w:jc w:val="center"/>
        </w:trPr>
        <w:tc>
          <w:tcPr>
            <w:tcW w:w="4968" w:type="dxa"/>
            <w:tcMar>
              <w:top w:w="90" w:type="dxa"/>
              <w:left w:w="110" w:type="dxa"/>
              <w:bottom w:w="90" w:type="dxa"/>
              <w:right w:w="110" w:type="dxa"/>
            </w:tcMar>
          </w:tcPr>
          <w:p w14:paraId="453FFD42" w14:textId="77777777" w:rsidR="00BF6EE3" w:rsidRDefault="00F02653">
            <w:pPr>
              <w:spacing w:after="0" w:line="240" w:lineRule="auto"/>
            </w:pPr>
            <w:r>
              <w:t>May never notice the language problem.</w:t>
            </w:r>
          </w:p>
        </w:tc>
        <w:tc>
          <w:tcPr>
            <w:tcW w:w="4968" w:type="dxa"/>
            <w:tcMar>
              <w:top w:w="90" w:type="dxa"/>
              <w:left w:w="110" w:type="dxa"/>
              <w:bottom w:w="90" w:type="dxa"/>
              <w:right w:w="110" w:type="dxa"/>
            </w:tcMar>
          </w:tcPr>
          <w:p w14:paraId="42E3A252" w14:textId="77777777" w:rsidR="00BF6EE3" w:rsidRDefault="00F02653">
            <w:pPr>
              <w:spacing w:after="0" w:line="240" w:lineRule="auto"/>
            </w:pPr>
            <w:r>
              <w:t>Asks what wording or rule would tell us which picture to adopt.</w:t>
            </w:r>
          </w:p>
        </w:tc>
      </w:tr>
    </w:tbl>
    <w:tbl>
      <w:tblPr>
        <w:tblW w:w="0" w:type="auto"/>
        <w:jc w:val="center"/>
        <w:tblLayout w:type="fixed"/>
        <w:tblLook w:val="04A0" w:firstRow="1" w:lastRow="0" w:firstColumn="1" w:lastColumn="0" w:noHBand="0" w:noVBand="1"/>
      </w:tblPr>
      <w:tblGrid>
        <w:gridCol w:w="9936"/>
      </w:tblGrid>
      <w:tr w:rsidR="00BF6EE3" w14:paraId="213B1C30" w14:textId="77777777">
        <w:trPr>
          <w:cantSplit/>
          <w:jc w:val="center"/>
        </w:trPr>
        <w:tc>
          <w:tcPr>
            <w:tcW w:w="9936" w:type="dxa"/>
            <w:tcBorders>
              <w:top w:val="single" w:sz="8" w:space="0" w:color="7F7F7F"/>
              <w:left w:val="single" w:sz="8" w:space="0" w:color="7F7F7F"/>
              <w:bottom w:val="single" w:sz="8" w:space="0" w:color="7F7F7F"/>
              <w:right w:val="single" w:sz="8" w:space="0" w:color="7F7F7F"/>
            </w:tcBorders>
            <w:shd w:val="clear" w:color="auto" w:fill="F2F2F2"/>
            <w:tcMar>
              <w:top w:w="120" w:type="dxa"/>
              <w:left w:w="140" w:type="dxa"/>
              <w:bottom w:w="120" w:type="dxa"/>
              <w:right w:w="140" w:type="dxa"/>
            </w:tcMar>
          </w:tcPr>
          <w:p w14:paraId="1F290289" w14:textId="77777777" w:rsidR="00BF6EE3" w:rsidRDefault="00F02653">
            <w:pPr>
              <w:spacing w:after="60"/>
            </w:pPr>
            <w:r>
              <w:rPr>
                <w:b/>
              </w:rPr>
              <w:t>The early warning feeling</w:t>
            </w:r>
          </w:p>
          <w:p w14:paraId="0352F985" w14:textId="77777777" w:rsidR="00BF6EE3" w:rsidRDefault="00F02653">
            <w:pPr>
              <w:spacing w:after="0"/>
            </w:pPr>
            <w:r>
              <w:t>"I hear the words, but I cannot yet tell which reasonable picture they describe."</w:t>
            </w:r>
          </w:p>
        </w:tc>
      </w:tr>
    </w:tbl>
    <w:p w14:paraId="73B5321B" w14:textId="77777777" w:rsidR="00BF6EE3" w:rsidRDefault="00F02653">
      <w:pPr>
        <w:pStyle w:val="Heading1"/>
      </w:pPr>
      <w:r>
        <w:t>II. What We Are Learning to Notice</w:t>
      </w:r>
    </w:p>
    <w:p w14:paraId="09503065" w14:textId="77777777" w:rsidR="00BF6EE3" w:rsidRDefault="00F02653">
      <w:r>
        <w:t>The skill in this unit is recognizing when an important word, category, characteristic, or number is not yet clear enough to do the job a claim asks it to do. Once you notice the problem, you need to ask a question that would make the language usable.</w:t>
      </w:r>
    </w:p>
    <w:tbl>
      <w:tblPr>
        <w:tblW w:w="0" w:type="auto"/>
        <w:jc w:val="center"/>
        <w:tblLayout w:type="fixed"/>
        <w:tblLook w:val="04A0" w:firstRow="1" w:lastRow="0" w:firstColumn="1" w:lastColumn="0" w:noHBand="0" w:noVBand="1"/>
      </w:tblPr>
      <w:tblGrid>
        <w:gridCol w:w="9936"/>
      </w:tblGrid>
      <w:tr w:rsidR="00BF6EE3" w14:paraId="600E2273" w14:textId="77777777">
        <w:trPr>
          <w:cantSplit/>
          <w:jc w:val="center"/>
        </w:trPr>
        <w:tc>
          <w:tcPr>
            <w:tcW w:w="9936" w:type="dxa"/>
            <w:tcBorders>
              <w:top w:val="single" w:sz="8" w:space="0" w:color="7F7F7F"/>
              <w:left w:val="single" w:sz="8" w:space="0" w:color="7F7F7F"/>
              <w:bottom w:val="single" w:sz="8" w:space="0" w:color="7F7F7F"/>
              <w:right w:val="single" w:sz="8" w:space="0" w:color="7F7F7F"/>
            </w:tcBorders>
            <w:shd w:val="clear" w:color="auto" w:fill="F2F2F2"/>
            <w:tcMar>
              <w:top w:w="120" w:type="dxa"/>
              <w:left w:w="140" w:type="dxa"/>
              <w:bottom w:w="120" w:type="dxa"/>
              <w:right w:w="140" w:type="dxa"/>
            </w:tcMar>
          </w:tcPr>
          <w:p w14:paraId="645D4C76" w14:textId="77777777" w:rsidR="00BF6EE3" w:rsidRDefault="00F02653">
            <w:pPr>
              <w:spacing w:after="60"/>
            </w:pPr>
            <w:r>
              <w:rPr>
                <w:b/>
              </w:rPr>
              <w:t>What good reasoning should give us</w:t>
            </w:r>
          </w:p>
          <w:p w14:paraId="6A4B266D" w14:textId="77777777" w:rsidR="00BF6EE3" w:rsidRDefault="00F02653">
            <w:pPr>
              <w:spacing w:after="0"/>
            </w:pPr>
            <w:r>
              <w:t>I should be able to tell what counts and how we would know.</w:t>
            </w:r>
          </w:p>
        </w:tc>
      </w:tr>
    </w:tbl>
    <w:p w14:paraId="194C837A" w14:textId="77777777" w:rsidR="00BF6EE3" w:rsidRDefault="00F02653">
      <w:r>
        <w:t>The first-picture trap explains why this skill is harder than it sounds. A claim can feel perfectly clear because your mind has already filled in a meaning. The task is not merely to form a picture. Most people do that. The task is to keep your picture separate from the words long enough to ask whether another reasonable picture fits too.</w:t>
      </w:r>
    </w:p>
    <w:p w14:paraId="275C8FCD" w14:textId="77777777" w:rsidR="00BF6EE3" w:rsidRDefault="00F02653">
      <w:pPr>
        <w:pStyle w:val="Heading2"/>
      </w:pPr>
      <w:r>
        <w:t>A second look at a familiar kind of claim</w:t>
      </w:r>
    </w:p>
    <w:tbl>
      <w:tblPr>
        <w:tblW w:w="0" w:type="auto"/>
        <w:jc w:val="center"/>
        <w:tblLayout w:type="fixed"/>
        <w:tblLook w:val="04A0" w:firstRow="1" w:lastRow="0" w:firstColumn="1" w:lastColumn="0" w:noHBand="0" w:noVBand="1"/>
      </w:tblPr>
      <w:tblGrid>
        <w:gridCol w:w="9936"/>
      </w:tblGrid>
      <w:tr w:rsidR="00BF6EE3" w14:paraId="5D17DF6B" w14:textId="77777777">
        <w:trPr>
          <w:cantSplit/>
          <w:jc w:val="center"/>
        </w:trPr>
        <w:tc>
          <w:tcPr>
            <w:tcW w:w="9936" w:type="dxa"/>
            <w:tcBorders>
              <w:top w:val="nil"/>
              <w:left w:val="single" w:sz="16" w:space="0" w:color="7F7F7F"/>
              <w:bottom w:val="nil"/>
              <w:right w:val="nil"/>
            </w:tcBorders>
            <w:tcMar>
              <w:top w:w="80" w:type="dxa"/>
              <w:left w:w="180" w:type="dxa"/>
              <w:bottom w:w="80" w:type="dxa"/>
              <w:right w:w="100" w:type="dxa"/>
            </w:tcMar>
          </w:tcPr>
          <w:p w14:paraId="250572F5" w14:textId="77777777" w:rsidR="00BF6EE3" w:rsidRDefault="00F02653">
            <w:pPr>
              <w:spacing w:after="0"/>
            </w:pPr>
            <w:r>
              <w:rPr>
                <w:i/>
              </w:rPr>
              <w:t>Our new first-year advising program was highly successful, so the program should be expanded to all students next year.</w:t>
            </w:r>
          </w:p>
        </w:tc>
      </w:tr>
    </w:tbl>
    <w:p w14:paraId="770DE92B" w14:textId="77777777" w:rsidR="0021532C" w:rsidRDefault="0021532C"/>
    <w:p w14:paraId="77E2F179" w14:textId="6C579577" w:rsidR="00BF6EE3" w:rsidRDefault="00F02653">
      <w:r>
        <w:lastRenderedPageBreak/>
        <w:t>You may immediately picture students earning higher grades or returning for their second year at higher rates. That is one reasonable picture of success. But the college might instead mean that students reported being happier with advising, that fewer students missed registration deadlines, that advisors handled more students in less time, or that the benefits were large enough to justify the cost.</w:t>
      </w:r>
    </w:p>
    <w:p w14:paraId="5856947C" w14:textId="77777777" w:rsidR="00BF6EE3" w:rsidRDefault="00F02653">
      <w:r>
        <w:t>Those pictures are not simply different examples of the same result. The program could succeed in one respect and fail in another. Until the college tells us what outcome counted as success and how much improvement was required, we do not yet know exactly what result is being offered as the reason for expansion.</w:t>
      </w:r>
    </w:p>
    <w:tbl>
      <w:tblPr>
        <w:tblW w:w="0" w:type="auto"/>
        <w:jc w:val="center"/>
        <w:tblLayout w:type="fixed"/>
        <w:tblLook w:val="04A0" w:firstRow="1" w:lastRow="0" w:firstColumn="1" w:lastColumn="0" w:noHBand="0" w:noVBand="1"/>
      </w:tblPr>
      <w:tblGrid>
        <w:gridCol w:w="9936"/>
      </w:tblGrid>
      <w:tr w:rsidR="00BF6EE3" w14:paraId="6BA8911B" w14:textId="77777777">
        <w:trPr>
          <w:cantSplit/>
          <w:jc w:val="center"/>
        </w:trPr>
        <w:tc>
          <w:tcPr>
            <w:tcW w:w="9936" w:type="dxa"/>
            <w:tcBorders>
              <w:top w:val="single" w:sz="8" w:space="0" w:color="7F7F7F"/>
              <w:left w:val="single" w:sz="8" w:space="0" w:color="7F7F7F"/>
              <w:bottom w:val="single" w:sz="8" w:space="0" w:color="7F7F7F"/>
              <w:right w:val="single" w:sz="8" w:space="0" w:color="7F7F7F"/>
            </w:tcBorders>
            <w:shd w:val="clear" w:color="auto" w:fill="F2F2F2"/>
            <w:tcMar>
              <w:top w:w="120" w:type="dxa"/>
              <w:left w:w="140" w:type="dxa"/>
              <w:bottom w:w="120" w:type="dxa"/>
              <w:right w:w="140" w:type="dxa"/>
            </w:tcMar>
          </w:tcPr>
          <w:p w14:paraId="0C8B37AF" w14:textId="77777777" w:rsidR="00BF6EE3" w:rsidRDefault="00F02653">
            <w:pPr>
              <w:spacing w:after="60"/>
            </w:pPr>
            <w:r>
              <w:rPr>
                <w:b/>
              </w:rPr>
              <w:t>The central friction</w:t>
            </w:r>
          </w:p>
          <w:p w14:paraId="53E3F7DC" w14:textId="77777777" w:rsidR="00BF6EE3" w:rsidRDefault="00F02653">
            <w:pPr>
              <w:spacing w:after="0"/>
            </w:pPr>
            <w:r>
              <w:t>"I can picture several things that fit, and I do not yet know which one the words commit us to."</w:t>
            </w:r>
          </w:p>
        </w:tc>
      </w:tr>
    </w:tbl>
    <w:p w14:paraId="3CD39F03" w14:textId="77777777" w:rsidR="00BF6EE3" w:rsidRDefault="00F02653">
      <w:pPr>
        <w:pStyle w:val="Heading2"/>
      </w:pPr>
      <w:r>
        <w:t>Detection and diagnosis are different stages</w:t>
      </w:r>
    </w:p>
    <w:p w14:paraId="1D8806A4" w14:textId="77777777" w:rsidR="00BF6EE3" w:rsidRDefault="00F02653">
      <w:r>
        <w:t>At first, you may not know the name of the problem or the perfect question to ask. That is fine. The process begins with detection and then moves to diagnosis.</w:t>
      </w:r>
    </w:p>
    <w:tbl>
      <w:tblPr>
        <w:tblStyle w:val="TableGrid"/>
        <w:tblW w:w="0" w:type="auto"/>
        <w:jc w:val="center"/>
        <w:tblLayout w:type="fixed"/>
        <w:tblLook w:val="04A0" w:firstRow="1" w:lastRow="0" w:firstColumn="1" w:lastColumn="0" w:noHBand="0" w:noVBand="1"/>
      </w:tblPr>
      <w:tblGrid>
        <w:gridCol w:w="1655"/>
        <w:gridCol w:w="5112"/>
        <w:gridCol w:w="3168"/>
      </w:tblGrid>
      <w:tr w:rsidR="00BF6EE3" w14:paraId="09A9C040" w14:textId="77777777">
        <w:trPr>
          <w:cantSplit/>
          <w:tblHeader/>
          <w:jc w:val="center"/>
        </w:trPr>
        <w:tc>
          <w:tcPr>
            <w:tcW w:w="1655" w:type="dxa"/>
            <w:shd w:val="clear" w:color="auto" w:fill="E7E6E6"/>
            <w:tcMar>
              <w:top w:w="90" w:type="dxa"/>
              <w:left w:w="110" w:type="dxa"/>
              <w:bottom w:w="90" w:type="dxa"/>
              <w:right w:w="110" w:type="dxa"/>
            </w:tcMar>
          </w:tcPr>
          <w:p w14:paraId="06737F2C" w14:textId="77777777" w:rsidR="00BF6EE3" w:rsidRDefault="00F02653">
            <w:pPr>
              <w:spacing w:after="0" w:line="240" w:lineRule="auto"/>
            </w:pPr>
            <w:r>
              <w:rPr>
                <w:b/>
              </w:rPr>
              <w:t>Stage</w:t>
            </w:r>
          </w:p>
        </w:tc>
        <w:tc>
          <w:tcPr>
            <w:tcW w:w="5112" w:type="dxa"/>
            <w:shd w:val="clear" w:color="auto" w:fill="E7E6E6"/>
            <w:tcMar>
              <w:top w:w="90" w:type="dxa"/>
              <w:left w:w="110" w:type="dxa"/>
              <w:bottom w:w="90" w:type="dxa"/>
              <w:right w:w="110" w:type="dxa"/>
            </w:tcMar>
          </w:tcPr>
          <w:p w14:paraId="17E27A4D" w14:textId="77777777" w:rsidR="00BF6EE3" w:rsidRDefault="00F02653">
            <w:pPr>
              <w:spacing w:after="0" w:line="240" w:lineRule="auto"/>
            </w:pPr>
            <w:r>
              <w:rPr>
                <w:b/>
              </w:rPr>
              <w:t>What you do</w:t>
            </w:r>
          </w:p>
        </w:tc>
        <w:tc>
          <w:tcPr>
            <w:tcW w:w="3168" w:type="dxa"/>
            <w:shd w:val="clear" w:color="auto" w:fill="E7E6E6"/>
            <w:tcMar>
              <w:top w:w="90" w:type="dxa"/>
              <w:left w:w="110" w:type="dxa"/>
              <w:bottom w:w="90" w:type="dxa"/>
              <w:right w:w="110" w:type="dxa"/>
            </w:tcMar>
          </w:tcPr>
          <w:p w14:paraId="667AA21B" w14:textId="77777777" w:rsidR="00BF6EE3" w:rsidRDefault="00F02653">
            <w:pPr>
              <w:spacing w:after="0" w:line="240" w:lineRule="auto"/>
            </w:pPr>
            <w:r>
              <w:rPr>
                <w:b/>
              </w:rPr>
              <w:t>What it sounds like in your head</w:t>
            </w:r>
          </w:p>
        </w:tc>
      </w:tr>
      <w:tr w:rsidR="00BF6EE3" w14:paraId="5CCC4A2C" w14:textId="77777777">
        <w:trPr>
          <w:cantSplit/>
          <w:jc w:val="center"/>
        </w:trPr>
        <w:tc>
          <w:tcPr>
            <w:tcW w:w="1655" w:type="dxa"/>
            <w:tcMar>
              <w:top w:w="90" w:type="dxa"/>
              <w:left w:w="110" w:type="dxa"/>
              <w:bottom w:w="90" w:type="dxa"/>
              <w:right w:w="110" w:type="dxa"/>
            </w:tcMar>
          </w:tcPr>
          <w:p w14:paraId="504113F1" w14:textId="77777777" w:rsidR="00BF6EE3" w:rsidRDefault="00F02653">
            <w:pPr>
              <w:spacing w:after="0" w:line="240" w:lineRule="auto"/>
            </w:pPr>
            <w:r>
              <w:t>Detection</w:t>
            </w:r>
          </w:p>
        </w:tc>
        <w:tc>
          <w:tcPr>
            <w:tcW w:w="5112" w:type="dxa"/>
            <w:tcMar>
              <w:top w:w="90" w:type="dxa"/>
              <w:left w:w="110" w:type="dxa"/>
              <w:bottom w:w="90" w:type="dxa"/>
              <w:right w:w="110" w:type="dxa"/>
            </w:tcMar>
          </w:tcPr>
          <w:p w14:paraId="6BA6E355" w14:textId="77777777" w:rsidR="00BF6EE3" w:rsidRDefault="00F02653">
            <w:pPr>
              <w:spacing w:after="0" w:line="240" w:lineRule="auto"/>
            </w:pPr>
            <w:r>
              <w:t>Notice your first picture, hold it loosely, and generate another reasonable picture.</w:t>
            </w:r>
          </w:p>
        </w:tc>
        <w:tc>
          <w:tcPr>
            <w:tcW w:w="3168" w:type="dxa"/>
            <w:tcMar>
              <w:top w:w="90" w:type="dxa"/>
              <w:left w:w="110" w:type="dxa"/>
              <w:bottom w:w="90" w:type="dxa"/>
              <w:right w:w="110" w:type="dxa"/>
            </w:tcMar>
          </w:tcPr>
          <w:p w14:paraId="7C6C2B76" w14:textId="77777777" w:rsidR="00BF6EE3" w:rsidRDefault="00F02653">
            <w:pPr>
              <w:spacing w:after="0" w:line="240" w:lineRule="auto"/>
            </w:pPr>
            <w:r>
              <w:t>"Maybe that is what they mean. What else could fit?"</w:t>
            </w:r>
          </w:p>
        </w:tc>
      </w:tr>
      <w:tr w:rsidR="00BF6EE3" w14:paraId="3C69DA69" w14:textId="77777777">
        <w:trPr>
          <w:cantSplit/>
          <w:jc w:val="center"/>
        </w:trPr>
        <w:tc>
          <w:tcPr>
            <w:tcW w:w="1655" w:type="dxa"/>
            <w:tcMar>
              <w:top w:w="90" w:type="dxa"/>
              <w:left w:w="110" w:type="dxa"/>
              <w:bottom w:w="90" w:type="dxa"/>
              <w:right w:w="110" w:type="dxa"/>
            </w:tcMar>
          </w:tcPr>
          <w:p w14:paraId="24466103" w14:textId="77777777" w:rsidR="00BF6EE3" w:rsidRDefault="00F02653">
            <w:pPr>
              <w:spacing w:after="0" w:line="240" w:lineRule="auto"/>
            </w:pPr>
            <w:r>
              <w:t>Diagnosis</w:t>
            </w:r>
          </w:p>
        </w:tc>
        <w:tc>
          <w:tcPr>
            <w:tcW w:w="5112" w:type="dxa"/>
            <w:tcMar>
              <w:top w:w="90" w:type="dxa"/>
              <w:left w:w="110" w:type="dxa"/>
              <w:bottom w:w="90" w:type="dxa"/>
              <w:right w:w="110" w:type="dxa"/>
            </w:tcMar>
          </w:tcPr>
          <w:p w14:paraId="3B048090" w14:textId="77777777" w:rsidR="00BF6EE3" w:rsidRDefault="00F02653">
            <w:pPr>
              <w:spacing w:after="0" w:line="240" w:lineRule="auto"/>
            </w:pPr>
            <w:r>
              <w:t>Locate the expression that permits the pictures to diverge, ask for the missing rule, and test whether the difference matters.</w:t>
            </w:r>
          </w:p>
        </w:tc>
        <w:tc>
          <w:tcPr>
            <w:tcW w:w="3168" w:type="dxa"/>
            <w:tcMar>
              <w:top w:w="90" w:type="dxa"/>
              <w:left w:w="110" w:type="dxa"/>
              <w:bottom w:w="90" w:type="dxa"/>
              <w:right w:w="110" w:type="dxa"/>
            </w:tcMar>
          </w:tcPr>
          <w:p w14:paraId="36C4F14D" w14:textId="77777777" w:rsidR="00BF6EE3" w:rsidRDefault="00F02653">
            <w:pPr>
              <w:spacing w:after="0" w:line="240" w:lineRule="auto"/>
            </w:pPr>
            <w:r>
              <w:t>"What exactly does that phrase mean here, and how are they determining it?"</w:t>
            </w:r>
          </w:p>
        </w:tc>
      </w:tr>
    </w:tbl>
    <w:p w14:paraId="43ECB3E7" w14:textId="77777777" w:rsidR="00BF6EE3" w:rsidRDefault="00F02653">
      <w:pPr>
        <w:pStyle w:val="Heading2"/>
      </w:pPr>
      <w:r>
        <w:t>Usable does not mean perfect</w:t>
      </w:r>
    </w:p>
    <w:p w14:paraId="6ABE82E0" w14:textId="77777777" w:rsidR="00BF6EE3" w:rsidRDefault="00F02653">
      <w:r>
        <w:t>A word does not need an exhaustive definition before we can use it. Ordinary language works well most of the time. You do not need a formal definition of "chair" before sitting down, and your friend does not need to specify an exact decibel level when asking you to speak more quietly in a library.</w:t>
      </w:r>
    </w:p>
    <w:p w14:paraId="29AFC30A" w14:textId="77777777" w:rsidR="00BF6EE3" w:rsidRDefault="00F02653">
      <w:r>
        <w:t>The amount of clarity we need depends on the job the word is being asked to do. A rough description may be enough for ordinary conversation. More precise criteria may be needed when a borderline case, a ranking, a large expense, eligibility, a penalty, or a serious recommendation depends on the classification.</w:t>
      </w:r>
    </w:p>
    <w:p w14:paraId="56DA0D2E" w14:textId="77777777" w:rsidR="00BF6EE3" w:rsidRDefault="00F02653">
      <w:pPr>
        <w:pStyle w:val="ListBullet"/>
        <w:spacing w:after="0"/>
        <w:contextualSpacing w:val="0"/>
      </w:pPr>
      <w:r>
        <w:rPr>
          <w:b/>
        </w:rPr>
        <w:t>"Tall"</w:t>
      </w:r>
      <w:r>
        <w:t xml:space="preserve"> is clear enough when distinguishing a six-foot adult from a two-foot child. It may not be clear enough when eligibility for a program depends on whether someone is tall.</w:t>
      </w:r>
    </w:p>
    <w:p w14:paraId="0638808C" w14:textId="77777777" w:rsidR="00BF6EE3" w:rsidRDefault="00F02653">
      <w:pPr>
        <w:pStyle w:val="ListBullet"/>
        <w:spacing w:after="0"/>
        <w:contextualSpacing w:val="0"/>
      </w:pPr>
      <w:r>
        <w:rPr>
          <w:b/>
        </w:rPr>
        <w:t>"Hot"</w:t>
      </w:r>
      <w:r>
        <w:t xml:space="preserve"> is usually clear enough as a warning not to drink coffee immediately. It may not be clear enough if a safety rule requires liquid to remain below a specific temperature.</w:t>
      </w:r>
    </w:p>
    <w:p w14:paraId="40A81E60" w14:textId="77777777" w:rsidR="00BF6EE3" w:rsidRDefault="00F02653">
      <w:pPr>
        <w:pStyle w:val="ListBullet"/>
        <w:spacing w:after="0"/>
        <w:contextualSpacing w:val="0"/>
      </w:pPr>
      <w:r>
        <w:rPr>
          <w:b/>
        </w:rPr>
        <w:t>"Nearby"</w:t>
      </w:r>
      <w:r>
        <w:t xml:space="preserve"> may be perfectly usable when a friend says a restroom is nearby. It may need a stated radius when a housing benefit is reserved for employees who live nearby.</w:t>
      </w:r>
    </w:p>
    <w:p w14:paraId="0CA22677" w14:textId="77777777" w:rsidR="00BF6EE3" w:rsidRDefault="00F02653">
      <w:pPr>
        <w:pStyle w:val="Heading2"/>
      </w:pPr>
      <w:r>
        <w:lastRenderedPageBreak/>
        <w:t>Purpose-relative clarity</w:t>
      </w:r>
    </w:p>
    <w:p w14:paraId="43AA51B0" w14:textId="77777777" w:rsidR="00BF6EE3" w:rsidRDefault="00F02653">
      <w:r>
        <w:t>A word or number is usable when it is specified well enough to perform the particular job the reasoning gives it. Depending on the claim, we may need to know one or more of the following:</w:t>
      </w:r>
    </w:p>
    <w:p w14:paraId="780C9816" w14:textId="77777777" w:rsidR="00BF6EE3" w:rsidRDefault="00F02653">
      <w:pPr>
        <w:pStyle w:val="ListBullet"/>
        <w:spacing w:after="0"/>
      </w:pPr>
      <w:r>
        <w:t>Which meaning or dimension is intended.</w:t>
      </w:r>
    </w:p>
    <w:p w14:paraId="16338B51" w14:textId="77777777" w:rsidR="00BF6EE3" w:rsidRDefault="00F02653">
      <w:pPr>
        <w:pStyle w:val="ListBullet"/>
        <w:spacing w:after="0"/>
      </w:pPr>
      <w:r>
        <w:t>What criteria determine whether a case qualifies.</w:t>
      </w:r>
    </w:p>
    <w:p w14:paraId="527457B3" w14:textId="77777777" w:rsidR="00BF6EE3" w:rsidRDefault="00F02653">
      <w:pPr>
        <w:pStyle w:val="ListBullet"/>
        <w:spacing w:after="0"/>
      </w:pPr>
      <w:r>
        <w:t>Where the boundary or cutoff lies.</w:t>
      </w:r>
    </w:p>
    <w:p w14:paraId="54554D7C" w14:textId="77777777" w:rsidR="00BF6EE3" w:rsidRDefault="00F02653">
      <w:pPr>
        <w:pStyle w:val="ListBullet"/>
        <w:spacing w:after="0"/>
      </w:pPr>
      <w:r>
        <w:t>What behavior, event, score, or indicator was observed.</w:t>
      </w:r>
    </w:p>
    <w:p w14:paraId="678A779E" w14:textId="77777777" w:rsidR="00BF6EE3" w:rsidRDefault="00F02653">
      <w:pPr>
        <w:pStyle w:val="ListBullet"/>
        <w:spacing w:after="0"/>
      </w:pPr>
      <w:r>
        <w:t>How a number was calculated.</w:t>
      </w:r>
    </w:p>
    <w:p w14:paraId="461BE5FA" w14:textId="77777777" w:rsidR="00BF6EE3" w:rsidRDefault="00F02653">
      <w:pPr>
        <w:pStyle w:val="ListBullet"/>
        <w:spacing w:after="0"/>
      </w:pPr>
      <w:r>
        <w:t>What baseline or time period the number refers to.</w:t>
      </w:r>
    </w:p>
    <w:p w14:paraId="26C411C1" w14:textId="77777777" w:rsidR="003D64DF" w:rsidRDefault="003D64DF"/>
    <w:p w14:paraId="37529225" w14:textId="7C6AC2E7" w:rsidR="00BF6EE3" w:rsidRDefault="00F02653">
      <w:r>
        <w:t>We do not automatically need every item on that list. We need the information that prevents the claim from splitting into materially different reasonable pictures.</w:t>
      </w:r>
    </w:p>
    <w:tbl>
      <w:tblPr>
        <w:tblW w:w="0" w:type="auto"/>
        <w:jc w:val="center"/>
        <w:tblLayout w:type="fixed"/>
        <w:tblLook w:val="04A0" w:firstRow="1" w:lastRow="0" w:firstColumn="1" w:lastColumn="0" w:noHBand="0" w:noVBand="1"/>
      </w:tblPr>
      <w:tblGrid>
        <w:gridCol w:w="9936"/>
      </w:tblGrid>
      <w:tr w:rsidR="00BF6EE3" w14:paraId="7FF5B895" w14:textId="77777777">
        <w:trPr>
          <w:cantSplit/>
          <w:jc w:val="center"/>
        </w:trPr>
        <w:tc>
          <w:tcPr>
            <w:tcW w:w="9936" w:type="dxa"/>
            <w:tcBorders>
              <w:top w:val="single" w:sz="8" w:space="0" w:color="7F7F7F"/>
              <w:left w:val="single" w:sz="8" w:space="0" w:color="7F7F7F"/>
              <w:bottom w:val="single" w:sz="8" w:space="0" w:color="7F7F7F"/>
              <w:right w:val="single" w:sz="8" w:space="0" w:color="7F7F7F"/>
            </w:tcBorders>
            <w:shd w:val="clear" w:color="auto" w:fill="F2F2F2"/>
            <w:tcMar>
              <w:top w:w="120" w:type="dxa"/>
              <w:left w:w="140" w:type="dxa"/>
              <w:bottom w:w="120" w:type="dxa"/>
              <w:right w:w="140" w:type="dxa"/>
            </w:tcMar>
          </w:tcPr>
          <w:p w14:paraId="75BD659D" w14:textId="77777777" w:rsidR="00BF6EE3" w:rsidRDefault="00F02653">
            <w:pPr>
              <w:spacing w:after="60"/>
            </w:pPr>
            <w:r>
              <w:rPr>
                <w:b/>
              </w:rPr>
              <w:t>This is not a vocabulary test</w:t>
            </w:r>
          </w:p>
          <w:p w14:paraId="7DF01F82" w14:textId="77777777" w:rsidR="00BF6EE3" w:rsidRDefault="00F02653">
            <w:pPr>
              <w:spacing w:after="0"/>
            </w:pPr>
            <w:r>
              <w:t>Terms such as ambiguity, vagueness, operationalization, threshold, and baseline can help us communicate. You are not required to use those labels if they are not helpful. Recognizing the underlying problem and asking the right question matters more than remembering the name of the problem.</w:t>
            </w:r>
          </w:p>
        </w:tc>
      </w:tr>
      <w:tr w:rsidR="00BF6EE3" w14:paraId="5C72BDB1" w14:textId="77777777">
        <w:trPr>
          <w:cantSplit/>
          <w:jc w:val="center"/>
        </w:trPr>
        <w:tc>
          <w:tcPr>
            <w:tcW w:w="9936" w:type="dxa"/>
            <w:tcBorders>
              <w:top w:val="single" w:sz="8" w:space="0" w:color="7F7F7F"/>
              <w:left w:val="single" w:sz="8" w:space="0" w:color="7F7F7F"/>
              <w:bottom w:val="single" w:sz="8" w:space="0" w:color="7F7F7F"/>
              <w:right w:val="single" w:sz="8" w:space="0" w:color="7F7F7F"/>
            </w:tcBorders>
            <w:shd w:val="clear" w:color="auto" w:fill="F2F2F2"/>
            <w:tcMar>
              <w:top w:w="120" w:type="dxa"/>
              <w:left w:w="140" w:type="dxa"/>
              <w:bottom w:w="120" w:type="dxa"/>
              <w:right w:w="140" w:type="dxa"/>
            </w:tcMar>
          </w:tcPr>
          <w:p w14:paraId="10B71DCC" w14:textId="77777777" w:rsidR="00BF6EE3" w:rsidRDefault="00F02653">
            <w:pPr>
              <w:spacing w:after="60"/>
            </w:pPr>
            <w:r>
              <w:rPr>
                <w:b/>
              </w:rPr>
              <w:t>STOP AND TRY: Notice the picture your mind supplied</w:t>
            </w:r>
          </w:p>
          <w:p w14:paraId="5BFEE3B7" w14:textId="77777777" w:rsidR="00BF6EE3" w:rsidRDefault="00F02653">
            <w:pPr>
              <w:spacing w:after="0"/>
            </w:pPr>
            <w:r>
              <w:t>For each sentence, state one concrete picture that came to mind and then one different ordinary picture that also fits. Do not decide yet which picture is correct.</w:t>
            </w:r>
          </w:p>
        </w:tc>
      </w:tr>
    </w:tbl>
    <w:p w14:paraId="38E423D1" w14:textId="77777777" w:rsidR="00BF6EE3" w:rsidRDefault="00F02653">
      <w:pPr>
        <w:keepNext/>
        <w:spacing w:after="0"/>
      </w:pPr>
      <w:r>
        <w:rPr>
          <w:b/>
        </w:rPr>
        <w:t>A. The campus food pantry became more accessible this semester.</w:t>
      </w:r>
    </w:p>
    <w:p w14:paraId="233ECDB6" w14:textId="77777777" w:rsidR="00BF6EE3" w:rsidRDefault="00F02653">
      <w:pPr>
        <w:keepLines/>
        <w:pBdr>
          <w:bottom w:val="single" w:sz="6" w:space="1" w:color="BFBFBF"/>
        </w:pBdr>
        <w:spacing w:after="40" w:line="240" w:lineRule="auto"/>
      </w:pPr>
      <w:r>
        <w:t> </w:t>
      </w:r>
    </w:p>
    <w:p w14:paraId="3B668F37" w14:textId="77777777" w:rsidR="00BF6EE3" w:rsidRDefault="00F02653">
      <w:pPr>
        <w:keepLines/>
        <w:pBdr>
          <w:bottom w:val="single" w:sz="6" w:space="1" w:color="BFBFBF"/>
        </w:pBdr>
        <w:spacing w:after="40" w:line="240" w:lineRule="auto"/>
      </w:pPr>
      <w:r>
        <w:t> </w:t>
      </w:r>
    </w:p>
    <w:p w14:paraId="085FF741" w14:textId="77777777" w:rsidR="003D64DF" w:rsidRDefault="003D64DF">
      <w:pPr>
        <w:keepLines/>
        <w:pBdr>
          <w:bottom w:val="single" w:sz="6" w:space="1" w:color="BFBFBF"/>
        </w:pBdr>
        <w:spacing w:after="40" w:line="240" w:lineRule="auto"/>
      </w:pPr>
    </w:p>
    <w:p w14:paraId="7AB1970B" w14:textId="77777777" w:rsidR="003D64DF" w:rsidRDefault="003D64DF">
      <w:pPr>
        <w:keepLines/>
        <w:pBdr>
          <w:bottom w:val="single" w:sz="6" w:space="1" w:color="BFBFBF"/>
        </w:pBdr>
        <w:spacing w:after="40" w:line="240" w:lineRule="auto"/>
      </w:pPr>
    </w:p>
    <w:p w14:paraId="6891117C" w14:textId="77777777" w:rsidR="00BF6EE3" w:rsidRDefault="00F02653">
      <w:pPr>
        <w:keepLines/>
        <w:pBdr>
          <w:bottom w:val="single" w:sz="6" w:space="1" w:color="BFBFBF"/>
        </w:pBdr>
        <w:spacing w:after="40" w:line="240" w:lineRule="auto"/>
      </w:pPr>
      <w:r>
        <w:t> </w:t>
      </w:r>
    </w:p>
    <w:p w14:paraId="2058C074" w14:textId="77777777" w:rsidR="00BF6EE3" w:rsidRDefault="00F02653">
      <w:pPr>
        <w:keepNext/>
        <w:spacing w:after="0"/>
      </w:pPr>
      <w:r>
        <w:rPr>
          <w:b/>
        </w:rPr>
        <w:t>B. The retailer says its new return process is easier for customers.</w:t>
      </w:r>
    </w:p>
    <w:p w14:paraId="07DBE608" w14:textId="77777777" w:rsidR="00BF6EE3" w:rsidRDefault="00F02653">
      <w:pPr>
        <w:keepLines/>
        <w:pBdr>
          <w:bottom w:val="single" w:sz="6" w:space="1" w:color="BFBFBF"/>
        </w:pBdr>
        <w:spacing w:after="40" w:line="240" w:lineRule="auto"/>
      </w:pPr>
      <w:r>
        <w:t> </w:t>
      </w:r>
    </w:p>
    <w:p w14:paraId="1A1463C0" w14:textId="77777777" w:rsidR="00BF6EE3" w:rsidRDefault="00F02653">
      <w:pPr>
        <w:keepLines/>
        <w:pBdr>
          <w:bottom w:val="single" w:sz="6" w:space="1" w:color="BFBFBF"/>
        </w:pBdr>
        <w:spacing w:after="40" w:line="240" w:lineRule="auto"/>
      </w:pPr>
      <w:r>
        <w:t> </w:t>
      </w:r>
    </w:p>
    <w:p w14:paraId="37964C08" w14:textId="77777777" w:rsidR="003D64DF" w:rsidRDefault="003D64DF">
      <w:pPr>
        <w:keepLines/>
        <w:pBdr>
          <w:bottom w:val="single" w:sz="6" w:space="1" w:color="BFBFBF"/>
        </w:pBdr>
        <w:spacing w:after="40" w:line="240" w:lineRule="auto"/>
      </w:pPr>
    </w:p>
    <w:p w14:paraId="550C8ED7" w14:textId="77777777" w:rsidR="003D64DF" w:rsidRDefault="003D64DF">
      <w:pPr>
        <w:keepLines/>
        <w:pBdr>
          <w:bottom w:val="single" w:sz="6" w:space="1" w:color="BFBFBF"/>
        </w:pBdr>
        <w:spacing w:after="40" w:line="240" w:lineRule="auto"/>
      </w:pPr>
    </w:p>
    <w:p w14:paraId="1B4381FC" w14:textId="77777777" w:rsidR="00BF6EE3" w:rsidRDefault="00F02653">
      <w:pPr>
        <w:keepLines/>
        <w:pBdr>
          <w:bottom w:val="single" w:sz="6" w:space="1" w:color="BFBFBF"/>
        </w:pBdr>
        <w:spacing w:after="40" w:line="240" w:lineRule="auto"/>
      </w:pPr>
      <w:r>
        <w:t> </w:t>
      </w:r>
    </w:p>
    <w:p w14:paraId="07DE7418" w14:textId="77777777" w:rsidR="00BF6EE3" w:rsidRDefault="00F02653">
      <w:pPr>
        <w:pStyle w:val="Heading1"/>
      </w:pPr>
      <w:r>
        <w:t>III. How to Generate More Than One Reasonable Picture</w:t>
      </w:r>
    </w:p>
    <w:p w14:paraId="7C18847F" w14:textId="77777777" w:rsidR="00BF6EE3" w:rsidRDefault="00F02653">
      <w:r>
        <w:t>Once you notice your first picture, the next move is not to distrust it merely because it was first. It may be exactly what the speaker meant. The move is to treat it as a candidate and deliberately search for a serious competitor.</w:t>
      </w:r>
    </w:p>
    <w:p w14:paraId="539FFCCA" w14:textId="77777777" w:rsidR="00BF6EE3" w:rsidRDefault="00F02653">
      <w:r>
        <w:lastRenderedPageBreak/>
        <w:t>This is like arriving at a fork in a trail. The first path you notice may be the correct one, but noticing it does not erase the other path. Before committing, you check whether both routes could actually be the trail described by the sign.</w:t>
      </w:r>
    </w:p>
    <w:p w14:paraId="3BB1A694" w14:textId="77777777" w:rsidR="00BF6EE3" w:rsidRDefault="00F02653">
      <w:pPr>
        <w:pStyle w:val="Heading2"/>
      </w:pPr>
      <w:r>
        <w:t>Keep the sentence fixed while changing the picture</w:t>
      </w:r>
    </w:p>
    <w:p w14:paraId="29504366" w14:textId="77777777" w:rsidR="00BF6EE3" w:rsidRDefault="00F02653">
      <w:r>
        <w:t>A useful alternative must still fit the words and the context. You are not allowed to rewrite the sentence, add contradictory facts, or invent a bizarre private definition just to create uncertainty.</w:t>
      </w:r>
    </w:p>
    <w:tbl>
      <w:tblPr>
        <w:tblW w:w="0" w:type="auto"/>
        <w:jc w:val="center"/>
        <w:tblLayout w:type="fixed"/>
        <w:tblLook w:val="04A0" w:firstRow="1" w:lastRow="0" w:firstColumn="1" w:lastColumn="0" w:noHBand="0" w:noVBand="1"/>
      </w:tblPr>
      <w:tblGrid>
        <w:gridCol w:w="9936"/>
      </w:tblGrid>
      <w:tr w:rsidR="00BF6EE3" w14:paraId="4DE9AF24" w14:textId="77777777">
        <w:trPr>
          <w:cantSplit/>
          <w:jc w:val="center"/>
        </w:trPr>
        <w:tc>
          <w:tcPr>
            <w:tcW w:w="9936" w:type="dxa"/>
            <w:tcBorders>
              <w:top w:val="nil"/>
              <w:left w:val="single" w:sz="16" w:space="0" w:color="7F7F7F"/>
              <w:bottom w:val="nil"/>
              <w:right w:val="nil"/>
            </w:tcBorders>
            <w:tcMar>
              <w:top w:w="80" w:type="dxa"/>
              <w:left w:w="180" w:type="dxa"/>
              <w:bottom w:w="80" w:type="dxa"/>
              <w:right w:w="100" w:type="dxa"/>
            </w:tcMar>
          </w:tcPr>
          <w:p w14:paraId="07366C69" w14:textId="77777777" w:rsidR="00BF6EE3" w:rsidRDefault="00F02653">
            <w:pPr>
              <w:spacing w:after="0"/>
            </w:pPr>
            <w:r>
              <w:rPr>
                <w:i/>
              </w:rPr>
              <w:t>The new scheduling system made employees more flexible.</w:t>
            </w:r>
          </w:p>
        </w:tc>
      </w:tr>
    </w:tbl>
    <w:p w14:paraId="18F0DE5C" w14:textId="77777777" w:rsidR="00BF6EE3" w:rsidRDefault="00F02653">
      <w:r>
        <w:t xml:space="preserve">One ordinary picture is that </w:t>
      </w:r>
      <w:r w:rsidRPr="009F1524">
        <w:rPr>
          <w:b/>
          <w:bCs/>
        </w:rPr>
        <w:t>employees can choose their hours or trade shifts more easily</w:t>
      </w:r>
      <w:r>
        <w:t xml:space="preserve">. Another is that </w:t>
      </w:r>
      <w:r w:rsidRPr="009F1524">
        <w:rPr>
          <w:b/>
          <w:bCs/>
        </w:rPr>
        <w:t>managers can change employees' schedules at short notice</w:t>
      </w:r>
      <w:r>
        <w:t>. Both are natural ways a workplace might describe greater flexibility. A picture in which employees became better at gymnastics is not a serious alternative. It uses a different meaning that the scheduling context clearly rules out.</w:t>
      </w:r>
    </w:p>
    <w:tbl>
      <w:tblPr>
        <w:tblStyle w:val="TableGrid"/>
        <w:tblW w:w="0" w:type="auto"/>
        <w:jc w:val="center"/>
        <w:tblLayout w:type="fixed"/>
        <w:tblLook w:val="04A0" w:firstRow="1" w:lastRow="0" w:firstColumn="1" w:lastColumn="0" w:noHBand="0" w:noVBand="1"/>
      </w:tblPr>
      <w:tblGrid>
        <w:gridCol w:w="4968"/>
        <w:gridCol w:w="4968"/>
      </w:tblGrid>
      <w:tr w:rsidR="00BF6EE3" w14:paraId="230DEEED" w14:textId="77777777">
        <w:trPr>
          <w:cantSplit/>
          <w:tblHeader/>
          <w:jc w:val="center"/>
        </w:trPr>
        <w:tc>
          <w:tcPr>
            <w:tcW w:w="4968" w:type="dxa"/>
            <w:shd w:val="clear" w:color="auto" w:fill="E7E6E6"/>
            <w:tcMar>
              <w:top w:w="90" w:type="dxa"/>
              <w:left w:w="110" w:type="dxa"/>
              <w:bottom w:w="90" w:type="dxa"/>
              <w:right w:w="110" w:type="dxa"/>
            </w:tcMar>
          </w:tcPr>
          <w:p w14:paraId="6B8F2093" w14:textId="77777777" w:rsidR="00BF6EE3" w:rsidRDefault="00F02653">
            <w:pPr>
              <w:spacing w:after="0" w:line="240" w:lineRule="auto"/>
            </w:pPr>
            <w:r>
              <w:rPr>
                <w:b/>
              </w:rPr>
              <w:t>A serious alternative</w:t>
            </w:r>
          </w:p>
        </w:tc>
        <w:tc>
          <w:tcPr>
            <w:tcW w:w="4968" w:type="dxa"/>
            <w:shd w:val="clear" w:color="auto" w:fill="E7E6E6"/>
            <w:tcMar>
              <w:top w:w="90" w:type="dxa"/>
              <w:left w:w="110" w:type="dxa"/>
              <w:bottom w:w="90" w:type="dxa"/>
              <w:right w:w="110" w:type="dxa"/>
            </w:tcMar>
          </w:tcPr>
          <w:p w14:paraId="6CE1873C" w14:textId="77777777" w:rsidR="00BF6EE3" w:rsidRDefault="00F02653">
            <w:pPr>
              <w:spacing w:after="0" w:line="240" w:lineRule="auto"/>
            </w:pPr>
            <w:r>
              <w:rPr>
                <w:b/>
              </w:rPr>
              <w:t>A merely imaginable alternative</w:t>
            </w:r>
          </w:p>
        </w:tc>
      </w:tr>
      <w:tr w:rsidR="00BF6EE3" w14:paraId="5A04CBED" w14:textId="77777777">
        <w:trPr>
          <w:cantSplit/>
          <w:jc w:val="center"/>
        </w:trPr>
        <w:tc>
          <w:tcPr>
            <w:tcW w:w="4968" w:type="dxa"/>
            <w:tcMar>
              <w:top w:w="90" w:type="dxa"/>
              <w:left w:w="110" w:type="dxa"/>
              <w:bottom w:w="90" w:type="dxa"/>
              <w:right w:w="110" w:type="dxa"/>
            </w:tcMar>
          </w:tcPr>
          <w:p w14:paraId="6893C3C0" w14:textId="77777777" w:rsidR="00BF6EE3" w:rsidRDefault="00F02653">
            <w:pPr>
              <w:spacing w:after="0" w:line="240" w:lineRule="auto"/>
            </w:pPr>
            <w:r>
              <w:t>Fits the ordinary use of the expression in this context.</w:t>
            </w:r>
          </w:p>
        </w:tc>
        <w:tc>
          <w:tcPr>
            <w:tcW w:w="4968" w:type="dxa"/>
            <w:tcMar>
              <w:top w:w="90" w:type="dxa"/>
              <w:left w:w="110" w:type="dxa"/>
              <w:bottom w:w="90" w:type="dxa"/>
              <w:right w:w="110" w:type="dxa"/>
            </w:tcMar>
          </w:tcPr>
          <w:p w14:paraId="07C98BCC" w14:textId="77777777" w:rsidR="00BF6EE3" w:rsidRDefault="00F02653">
            <w:pPr>
              <w:spacing w:after="0" w:line="240" w:lineRule="auto"/>
            </w:pPr>
            <w:r>
              <w:t>Requires an unusual private definition or ignores the context.</w:t>
            </w:r>
          </w:p>
        </w:tc>
      </w:tr>
      <w:tr w:rsidR="00BF6EE3" w14:paraId="24B2F667" w14:textId="77777777">
        <w:trPr>
          <w:cantSplit/>
          <w:jc w:val="center"/>
        </w:trPr>
        <w:tc>
          <w:tcPr>
            <w:tcW w:w="4968" w:type="dxa"/>
            <w:tcMar>
              <w:top w:w="90" w:type="dxa"/>
              <w:left w:w="110" w:type="dxa"/>
              <w:bottom w:w="90" w:type="dxa"/>
              <w:right w:w="110" w:type="dxa"/>
            </w:tcMar>
          </w:tcPr>
          <w:p w14:paraId="0510337E" w14:textId="77777777" w:rsidR="00BF6EE3" w:rsidRDefault="00F02653">
            <w:pPr>
              <w:spacing w:after="0" w:line="240" w:lineRule="auto"/>
            </w:pPr>
            <w:r>
              <w:t>Leaves the rest of the sentence intact.</w:t>
            </w:r>
          </w:p>
        </w:tc>
        <w:tc>
          <w:tcPr>
            <w:tcW w:w="4968" w:type="dxa"/>
            <w:tcMar>
              <w:top w:w="90" w:type="dxa"/>
              <w:left w:w="110" w:type="dxa"/>
              <w:bottom w:w="90" w:type="dxa"/>
              <w:right w:w="110" w:type="dxa"/>
            </w:tcMar>
          </w:tcPr>
          <w:p w14:paraId="59942DEE" w14:textId="77777777" w:rsidR="00BF6EE3" w:rsidRDefault="00F02653">
            <w:pPr>
              <w:spacing w:after="0" w:line="240" w:lineRule="auto"/>
            </w:pPr>
            <w:r>
              <w:t>Changes or contradicts other stated facts.</w:t>
            </w:r>
          </w:p>
        </w:tc>
      </w:tr>
      <w:tr w:rsidR="00BF6EE3" w14:paraId="1DE3AA09" w14:textId="77777777">
        <w:trPr>
          <w:cantSplit/>
          <w:jc w:val="center"/>
        </w:trPr>
        <w:tc>
          <w:tcPr>
            <w:tcW w:w="4968" w:type="dxa"/>
            <w:tcMar>
              <w:top w:w="90" w:type="dxa"/>
              <w:left w:w="110" w:type="dxa"/>
              <w:bottom w:w="90" w:type="dxa"/>
              <w:right w:w="110" w:type="dxa"/>
            </w:tcMar>
          </w:tcPr>
          <w:p w14:paraId="00A39953" w14:textId="77777777" w:rsidR="00BF6EE3" w:rsidRDefault="00F02653">
            <w:pPr>
              <w:spacing w:after="0" w:line="240" w:lineRule="auto"/>
            </w:pPr>
            <w:r>
              <w:t>Is a way a real speaker might reasonably intend the words.</w:t>
            </w:r>
          </w:p>
        </w:tc>
        <w:tc>
          <w:tcPr>
            <w:tcW w:w="4968" w:type="dxa"/>
            <w:tcMar>
              <w:top w:w="90" w:type="dxa"/>
              <w:left w:w="110" w:type="dxa"/>
              <w:bottom w:w="90" w:type="dxa"/>
              <w:right w:w="110" w:type="dxa"/>
            </w:tcMar>
          </w:tcPr>
          <w:p w14:paraId="1F3DB8B5" w14:textId="77777777" w:rsidR="00BF6EE3" w:rsidRDefault="00F02653">
            <w:pPr>
              <w:spacing w:after="0" w:line="240" w:lineRule="auto"/>
            </w:pPr>
            <w:r>
              <w:t>Exists only because almost anything can be imagined.</w:t>
            </w:r>
          </w:p>
        </w:tc>
      </w:tr>
      <w:tr w:rsidR="00BF6EE3" w14:paraId="197A26C4" w14:textId="77777777">
        <w:trPr>
          <w:cantSplit/>
          <w:jc w:val="center"/>
        </w:trPr>
        <w:tc>
          <w:tcPr>
            <w:tcW w:w="4968" w:type="dxa"/>
            <w:tcMar>
              <w:top w:w="90" w:type="dxa"/>
              <w:left w:w="110" w:type="dxa"/>
              <w:bottom w:w="90" w:type="dxa"/>
              <w:right w:w="110" w:type="dxa"/>
            </w:tcMar>
          </w:tcPr>
          <w:p w14:paraId="41FED5AD" w14:textId="77777777" w:rsidR="00BF6EE3" w:rsidRDefault="00F02653">
            <w:pPr>
              <w:spacing w:after="0" w:line="240" w:lineRule="auto"/>
            </w:pPr>
            <w:r>
              <w:t>Could change what the claim tells us or what follows.</w:t>
            </w:r>
          </w:p>
        </w:tc>
        <w:tc>
          <w:tcPr>
            <w:tcW w:w="4968" w:type="dxa"/>
            <w:tcMar>
              <w:top w:w="90" w:type="dxa"/>
              <w:left w:w="110" w:type="dxa"/>
              <w:bottom w:w="90" w:type="dxa"/>
              <w:right w:w="110" w:type="dxa"/>
            </w:tcMar>
          </w:tcPr>
          <w:p w14:paraId="68582B18" w14:textId="77777777" w:rsidR="00BF6EE3" w:rsidRDefault="00F02653">
            <w:pPr>
              <w:spacing w:after="0" w:line="240" w:lineRule="auto"/>
            </w:pPr>
            <w:r>
              <w:t>Adds color but does not affect the relevant reasoning.</w:t>
            </w:r>
          </w:p>
        </w:tc>
      </w:tr>
    </w:tbl>
    <w:p w14:paraId="7E2DE805" w14:textId="4C5ECEB0" w:rsidR="00BF6EE3" w:rsidRDefault="00F02653">
      <w:pPr>
        <w:pStyle w:val="Heading2"/>
      </w:pPr>
      <w:r>
        <w:t xml:space="preserve">You usually need only </w:t>
      </w:r>
      <w:r w:rsidR="006F4346">
        <w:t>a few</w:t>
      </w:r>
      <w:r>
        <w:t xml:space="preserve"> serious pictures</w:t>
      </w:r>
    </w:p>
    <w:p w14:paraId="422AF836" w14:textId="77777777" w:rsidR="00BF6EE3" w:rsidRDefault="00F02653">
      <w:r>
        <w:t>The goal is not to produce an encyclopedia of possible meanings. Two well-chosen alternatives are often enough to expose the problem. Listing twelve dictionary definitions can actually hide the reasoning issue if none of them is connected to the present claim.</w:t>
      </w:r>
    </w:p>
    <w:p w14:paraId="0580F4C8" w14:textId="77777777" w:rsidR="00BF6EE3" w:rsidRDefault="00F02653">
      <w:r>
        <w:t>For example, suppose an app claims that it reduced "digital clutter" by 40 percent. Useful alternatives might be:</w:t>
      </w:r>
    </w:p>
    <w:p w14:paraId="3F3B42DF" w14:textId="77777777" w:rsidR="00BF6EE3" w:rsidRDefault="00F02653">
      <w:pPr>
        <w:pStyle w:val="ListBullet"/>
        <w:spacing w:after="0"/>
      </w:pPr>
      <w:r>
        <w:t>The app deleted or archived 40 percent of old files.</w:t>
      </w:r>
    </w:p>
    <w:p w14:paraId="5F8130EA" w14:textId="77777777" w:rsidR="00BF6EE3" w:rsidRDefault="00F02653">
      <w:pPr>
        <w:pStyle w:val="ListBullet"/>
        <w:spacing w:after="0"/>
      </w:pPr>
      <w:r>
        <w:t>The app reduced the number of icons or notifications shown to the user by 40 percent.</w:t>
      </w:r>
    </w:p>
    <w:p w14:paraId="7A3E5AEB" w14:textId="77777777" w:rsidR="00BF6EE3" w:rsidRDefault="00F02653">
      <w:pPr>
        <w:pStyle w:val="ListBullet"/>
        <w:spacing w:after="0"/>
      </w:pPr>
      <w:r>
        <w:t>The app reduced a proprietary clutter score by 40 percent.</w:t>
      </w:r>
    </w:p>
    <w:p w14:paraId="748AF2C0" w14:textId="77777777" w:rsidR="006F4346" w:rsidRDefault="006F4346"/>
    <w:p w14:paraId="4532E860" w14:textId="6C2C24C1" w:rsidR="00BF6EE3" w:rsidRDefault="00F02653">
      <w:r>
        <w:t>Those alternatives tell us what kinds of facts might sit underneath the phrase and the percentage. We do not gain much by asking whether "clutter" could mean untidy electrical wires behind a desk; the app context makes that reading unserious.</w:t>
      </w:r>
    </w:p>
    <w:p w14:paraId="4D098038" w14:textId="77777777" w:rsidR="00BF6EE3" w:rsidRDefault="00F02653">
      <w:pPr>
        <w:pStyle w:val="Heading2"/>
      </w:pPr>
      <w:r>
        <w:t>An alternative picture can change the significance without making the claim false</w:t>
      </w:r>
    </w:p>
    <w:p w14:paraId="0088B9EB" w14:textId="77777777" w:rsidR="00BF6EE3" w:rsidRDefault="00F02653">
      <w:r>
        <w:t xml:space="preserve">Sometimes both pictures describe something that really happened, but they support different reactions. Suppose a company says its new process is "more efficient." It might save employees ten minutes per week, or it might cut processing time in half while reducing errors. Both could </w:t>
      </w:r>
      <w:r>
        <w:lastRenderedPageBreak/>
        <w:t>count as greater efficiency, but they are not equally important reasons to overhaul the entire company.</w:t>
      </w:r>
    </w:p>
    <w:p w14:paraId="18510A1F" w14:textId="77777777" w:rsidR="00BF6EE3" w:rsidRDefault="00F02653">
      <w:proofErr w:type="gramStart"/>
      <w:r>
        <w:t>So</w:t>
      </w:r>
      <w:proofErr w:type="gramEnd"/>
      <w:r>
        <w:t xml:space="preserve"> the question is not only whether different pictures make the sentence true or false. They may also change how strong, useful, impressive, fair, or action-worthy the result is.</w:t>
      </w:r>
    </w:p>
    <w:tbl>
      <w:tblPr>
        <w:tblW w:w="0" w:type="auto"/>
        <w:jc w:val="center"/>
        <w:tblLayout w:type="fixed"/>
        <w:tblLook w:val="04A0" w:firstRow="1" w:lastRow="0" w:firstColumn="1" w:lastColumn="0" w:noHBand="0" w:noVBand="1"/>
      </w:tblPr>
      <w:tblGrid>
        <w:gridCol w:w="9936"/>
      </w:tblGrid>
      <w:tr w:rsidR="00BF6EE3" w14:paraId="61C5C44C" w14:textId="77777777">
        <w:trPr>
          <w:cantSplit/>
          <w:jc w:val="center"/>
        </w:trPr>
        <w:tc>
          <w:tcPr>
            <w:tcW w:w="9936" w:type="dxa"/>
            <w:tcBorders>
              <w:top w:val="single" w:sz="8" w:space="0" w:color="7F7F7F"/>
              <w:left w:val="single" w:sz="8" w:space="0" w:color="7F7F7F"/>
              <w:bottom w:val="single" w:sz="8" w:space="0" w:color="7F7F7F"/>
              <w:right w:val="single" w:sz="8" w:space="0" w:color="7F7F7F"/>
            </w:tcBorders>
            <w:shd w:val="clear" w:color="auto" w:fill="F2F2F2"/>
            <w:tcMar>
              <w:top w:w="120" w:type="dxa"/>
              <w:left w:w="140" w:type="dxa"/>
              <w:bottom w:w="120" w:type="dxa"/>
              <w:right w:w="140" w:type="dxa"/>
            </w:tcMar>
          </w:tcPr>
          <w:p w14:paraId="77FDFF02" w14:textId="77777777" w:rsidR="00BF6EE3" w:rsidRDefault="00F02653">
            <w:pPr>
              <w:spacing w:after="60"/>
            </w:pPr>
            <w:r>
              <w:rPr>
                <w:b/>
              </w:rPr>
              <w:t>STOP AND TRY: Build a serious competitor</w:t>
            </w:r>
          </w:p>
          <w:p w14:paraId="662CDA76" w14:textId="77777777" w:rsidR="00BF6EE3" w:rsidRDefault="00F02653">
            <w:pPr>
              <w:spacing w:after="0"/>
            </w:pPr>
            <w:r>
              <w:t>For each prompt, write two importantly different ordinary pictures. Then briefly explain why each fits the words. Do not use bizarre possibilities.</w:t>
            </w:r>
          </w:p>
        </w:tc>
      </w:tr>
    </w:tbl>
    <w:p w14:paraId="7B0872DE" w14:textId="77777777" w:rsidR="00BF6EE3" w:rsidRDefault="00F02653">
      <w:pPr>
        <w:keepNext/>
        <w:spacing w:after="0"/>
      </w:pPr>
      <w:r>
        <w:rPr>
          <w:b/>
        </w:rPr>
        <w:t>A. The company says its revised hiring process is more inclusive.</w:t>
      </w:r>
    </w:p>
    <w:p w14:paraId="0E2BB7FF" w14:textId="77777777" w:rsidR="00BF6EE3" w:rsidRDefault="00F02653">
      <w:pPr>
        <w:keepLines/>
        <w:pBdr>
          <w:bottom w:val="single" w:sz="6" w:space="1" w:color="BFBFBF"/>
        </w:pBdr>
        <w:spacing w:after="40" w:line="240" w:lineRule="auto"/>
      </w:pPr>
      <w:r>
        <w:t> </w:t>
      </w:r>
    </w:p>
    <w:p w14:paraId="3E3E632A" w14:textId="77777777" w:rsidR="00BF6EE3" w:rsidRDefault="00F02653">
      <w:pPr>
        <w:keepLines/>
        <w:pBdr>
          <w:bottom w:val="single" w:sz="6" w:space="1" w:color="BFBFBF"/>
        </w:pBdr>
        <w:spacing w:after="40" w:line="240" w:lineRule="auto"/>
      </w:pPr>
      <w:r>
        <w:t> </w:t>
      </w:r>
    </w:p>
    <w:p w14:paraId="7A6F1E91" w14:textId="77777777" w:rsidR="00BF6EE3" w:rsidRDefault="00F02653">
      <w:pPr>
        <w:keepLines/>
        <w:pBdr>
          <w:bottom w:val="single" w:sz="6" w:space="1" w:color="BFBFBF"/>
        </w:pBdr>
        <w:spacing w:after="40" w:line="240" w:lineRule="auto"/>
      </w:pPr>
      <w:r>
        <w:t> </w:t>
      </w:r>
    </w:p>
    <w:p w14:paraId="13F4987D" w14:textId="77777777" w:rsidR="00BF6EE3" w:rsidRDefault="00F02653">
      <w:pPr>
        <w:keepLines/>
        <w:pBdr>
          <w:bottom w:val="single" w:sz="6" w:space="1" w:color="BFBFBF"/>
        </w:pBdr>
        <w:spacing w:after="40" w:line="240" w:lineRule="auto"/>
      </w:pPr>
      <w:r>
        <w:t> </w:t>
      </w:r>
    </w:p>
    <w:p w14:paraId="298AB7F9" w14:textId="77777777" w:rsidR="00BF6EE3" w:rsidRDefault="00F02653">
      <w:pPr>
        <w:keepNext/>
        <w:spacing w:after="0"/>
      </w:pPr>
      <w:r>
        <w:rPr>
          <w:b/>
        </w:rPr>
        <w:t>B. A study app says it made students 35 percent more prepared for exams.</w:t>
      </w:r>
    </w:p>
    <w:p w14:paraId="49C086A6" w14:textId="77777777" w:rsidR="00BF6EE3" w:rsidRDefault="00F02653">
      <w:pPr>
        <w:keepLines/>
        <w:pBdr>
          <w:bottom w:val="single" w:sz="6" w:space="1" w:color="BFBFBF"/>
        </w:pBdr>
        <w:spacing w:after="40" w:line="240" w:lineRule="auto"/>
      </w:pPr>
      <w:r>
        <w:t> </w:t>
      </w:r>
    </w:p>
    <w:p w14:paraId="79FA7B2C" w14:textId="77777777" w:rsidR="00BF6EE3" w:rsidRDefault="00F02653">
      <w:pPr>
        <w:keepLines/>
        <w:pBdr>
          <w:bottom w:val="single" w:sz="6" w:space="1" w:color="BFBFBF"/>
        </w:pBdr>
        <w:spacing w:after="40" w:line="240" w:lineRule="auto"/>
      </w:pPr>
      <w:r>
        <w:t> </w:t>
      </w:r>
    </w:p>
    <w:p w14:paraId="19544444" w14:textId="77777777" w:rsidR="00BF6EE3" w:rsidRDefault="00F02653">
      <w:pPr>
        <w:keepLines/>
        <w:pBdr>
          <w:bottom w:val="single" w:sz="6" w:space="1" w:color="BFBFBF"/>
        </w:pBdr>
        <w:spacing w:after="40" w:line="240" w:lineRule="auto"/>
      </w:pPr>
      <w:r>
        <w:t> </w:t>
      </w:r>
    </w:p>
    <w:p w14:paraId="50CBB327" w14:textId="77777777" w:rsidR="00BF6EE3" w:rsidRDefault="00F02653">
      <w:pPr>
        <w:keepLines/>
        <w:pBdr>
          <w:bottom w:val="single" w:sz="6" w:space="1" w:color="BFBFBF"/>
        </w:pBdr>
        <w:spacing w:after="40" w:line="240" w:lineRule="auto"/>
      </w:pPr>
      <w:r>
        <w:t> </w:t>
      </w:r>
    </w:p>
    <w:p w14:paraId="31A4BFD4" w14:textId="77777777" w:rsidR="00BF6EE3" w:rsidRDefault="00F02653">
      <w:pPr>
        <w:pStyle w:val="Heading1"/>
      </w:pPr>
      <w:r>
        <w:t>IV. From Competing Pictures to Load-Bearing Language</w:t>
      </w:r>
    </w:p>
    <w:p w14:paraId="185FE7A2" w14:textId="77777777" w:rsidR="00BF6EE3" w:rsidRDefault="00F02653">
      <w:r>
        <w:t>When two reasonable pictures fit the same sentence, ask where they diverge. The word, category, characteristic, or number that permits the important difference is a strong candidate for the load-bearing language.</w:t>
      </w:r>
    </w:p>
    <w:p w14:paraId="0D244FE8" w14:textId="77777777" w:rsidR="00687541" w:rsidRDefault="00687541"/>
    <w:tbl>
      <w:tblPr>
        <w:tblW w:w="0" w:type="auto"/>
        <w:jc w:val="center"/>
        <w:tblLayout w:type="fixed"/>
        <w:tblLook w:val="04A0" w:firstRow="1" w:lastRow="0" w:firstColumn="1" w:lastColumn="0" w:noHBand="0" w:noVBand="1"/>
      </w:tblPr>
      <w:tblGrid>
        <w:gridCol w:w="9936"/>
      </w:tblGrid>
      <w:tr w:rsidR="00BF6EE3" w14:paraId="1AABB5E9" w14:textId="77777777">
        <w:trPr>
          <w:cantSplit/>
          <w:jc w:val="center"/>
        </w:trPr>
        <w:tc>
          <w:tcPr>
            <w:tcW w:w="9936" w:type="dxa"/>
            <w:tcBorders>
              <w:top w:val="single" w:sz="8" w:space="0" w:color="7F7F7F"/>
              <w:left w:val="single" w:sz="8" w:space="0" w:color="7F7F7F"/>
              <w:bottom w:val="single" w:sz="8" w:space="0" w:color="7F7F7F"/>
              <w:right w:val="single" w:sz="8" w:space="0" w:color="7F7F7F"/>
            </w:tcBorders>
            <w:shd w:val="clear" w:color="auto" w:fill="F2F2F2"/>
            <w:tcMar>
              <w:top w:w="120" w:type="dxa"/>
              <w:left w:w="140" w:type="dxa"/>
              <w:bottom w:w="120" w:type="dxa"/>
              <w:right w:w="140" w:type="dxa"/>
            </w:tcMar>
          </w:tcPr>
          <w:p w14:paraId="3245ED7F" w14:textId="77777777" w:rsidR="00BF6EE3" w:rsidRDefault="00F02653">
            <w:pPr>
              <w:spacing w:after="60"/>
            </w:pPr>
            <w:r>
              <w:rPr>
                <w:b/>
              </w:rPr>
              <w:t>Definition: Load-bearing language</w:t>
            </w:r>
          </w:p>
          <w:p w14:paraId="3FB4EB17" w14:textId="77777777" w:rsidR="00BF6EE3" w:rsidRDefault="00F02653">
            <w:pPr>
              <w:spacing w:after="0"/>
            </w:pPr>
            <w:r>
              <w:t>A word, category, characteristic, or quantity is load-bearing when the reasoning depends on how it is understood or applied. If we change its meaning, rule, or method of determination, what the claim establishes could change.</w:t>
            </w:r>
          </w:p>
        </w:tc>
      </w:tr>
    </w:tbl>
    <w:p w14:paraId="185D0EAF" w14:textId="77777777" w:rsidR="00687541" w:rsidRDefault="00687541"/>
    <w:p w14:paraId="486E7C58" w14:textId="451A2DD5" w:rsidR="00BF6EE3" w:rsidRDefault="00F02653">
      <w:r>
        <w:t>The phrase "load-bearing" is a metaphor. In a building, a load-bearing wall supports weight. In reasoning, a load-bearing expression supports a classification, comparison, measurement, ranking, evaluation, or recommendation. The wall is not important merely because it is visible or imperfect. It is important because the structure is leaning on it.</w:t>
      </w:r>
    </w:p>
    <w:p w14:paraId="51A5077F" w14:textId="77777777" w:rsidR="00BF6EE3" w:rsidRDefault="00F02653">
      <w:pPr>
        <w:pStyle w:val="Heading2"/>
      </w:pPr>
      <w:r>
        <w:t>Not every word that could be clarified is carrying weight</w:t>
      </w:r>
    </w:p>
    <w:tbl>
      <w:tblPr>
        <w:tblW w:w="0" w:type="auto"/>
        <w:jc w:val="center"/>
        <w:tblLayout w:type="fixed"/>
        <w:tblLook w:val="04A0" w:firstRow="1" w:lastRow="0" w:firstColumn="1" w:lastColumn="0" w:noHBand="0" w:noVBand="1"/>
      </w:tblPr>
      <w:tblGrid>
        <w:gridCol w:w="9936"/>
      </w:tblGrid>
      <w:tr w:rsidR="00BF6EE3" w14:paraId="5B747E48" w14:textId="77777777">
        <w:trPr>
          <w:cantSplit/>
          <w:jc w:val="center"/>
        </w:trPr>
        <w:tc>
          <w:tcPr>
            <w:tcW w:w="9936" w:type="dxa"/>
            <w:tcBorders>
              <w:top w:val="nil"/>
              <w:left w:val="single" w:sz="16" w:space="0" w:color="7F7F7F"/>
              <w:bottom w:val="nil"/>
              <w:right w:val="nil"/>
            </w:tcBorders>
            <w:tcMar>
              <w:top w:w="80" w:type="dxa"/>
              <w:left w:w="180" w:type="dxa"/>
              <w:bottom w:w="80" w:type="dxa"/>
              <w:right w:w="100" w:type="dxa"/>
            </w:tcMar>
          </w:tcPr>
          <w:p w14:paraId="431D7093" w14:textId="77777777" w:rsidR="00BF6EE3" w:rsidRDefault="00F02653">
            <w:pPr>
              <w:spacing w:after="0"/>
            </w:pPr>
            <w:r>
              <w:rPr>
                <w:i/>
              </w:rPr>
              <w:t>The Riverside neighborhood's annual festival drew an impressive turnout on Saturday, so organizers should reserve a larger venue next year.</w:t>
            </w:r>
          </w:p>
        </w:tc>
      </w:tr>
    </w:tbl>
    <w:p w14:paraId="013D3F3F" w14:textId="77777777" w:rsidR="00375283" w:rsidRDefault="00375283"/>
    <w:p w14:paraId="1F1D89EB" w14:textId="61DAC2DD" w:rsidR="00BF6EE3" w:rsidRDefault="00F02653">
      <w:r>
        <w:lastRenderedPageBreak/>
        <w:t>A careful reader could ask where</w:t>
      </w:r>
      <w:r w:rsidR="00375283">
        <w:t xml:space="preserve"> the</w:t>
      </w:r>
      <w:r>
        <w:t xml:space="preserve"> Riverside</w:t>
      </w:r>
      <w:r w:rsidR="00375283">
        <w:t xml:space="preserve"> neighborhood</w:t>
      </w:r>
      <w:r>
        <w:t xml:space="preserve"> begins, </w:t>
      </w:r>
      <w:r w:rsidR="00375283">
        <w:t xml:space="preserve">or </w:t>
      </w:r>
      <w:r>
        <w:t>what makes an event a festival, whether "annual" allows a missed year. Those questions are possible. But try to picture what would change the recommendation.</w:t>
      </w:r>
    </w:p>
    <w:p w14:paraId="4B40B637" w14:textId="1D5F37B9" w:rsidR="00BF6EE3" w:rsidRDefault="00F02653">
      <w:r>
        <w:t xml:space="preserve">If "impressive turnout" means that 1,200 people arrived for a venue designed for 500, a larger venue makes sense. If it means that 120 people attended when </w:t>
      </w:r>
      <w:r w:rsidR="00375283">
        <w:t>there was room for</w:t>
      </w:r>
      <w:r>
        <w:t xml:space="preserve"> 1,000, the recommendation looks very different. The reasoning is leaning on the judgment that turnout was impressive.</w:t>
      </w:r>
    </w:p>
    <w:p w14:paraId="0C9B3E84" w14:textId="77777777" w:rsidR="00BF6EE3" w:rsidRDefault="00F02653">
      <w:r>
        <w:t>Changing the neighborhood boundary by one block probably does not change the relevant attendance result. "Riverside" may be slightly vague, but it is not presently doing the important inferential work.</w:t>
      </w:r>
    </w:p>
    <w:p w14:paraId="3AB9FBF6" w14:textId="77777777" w:rsidR="00BF6EE3" w:rsidRDefault="00F02653">
      <w:pPr>
        <w:pStyle w:val="Heading2"/>
      </w:pPr>
      <w:r>
        <w:t>A word is load-bearing in a piece of reasoning, not forever</w:t>
      </w:r>
    </w:p>
    <w:p w14:paraId="0C03D414" w14:textId="77777777" w:rsidR="00BF6EE3" w:rsidRDefault="00F02653">
      <w:r>
        <w:t>The same word can be unimportant in one sentence and decisive in another.</w:t>
      </w:r>
    </w:p>
    <w:p w14:paraId="09EBB03A" w14:textId="77777777" w:rsidR="00BF6EE3" w:rsidRDefault="00F02653">
      <w:pPr>
        <w:pStyle w:val="ListBullet"/>
        <w:spacing w:after="0"/>
      </w:pPr>
      <w:r>
        <w:rPr>
          <w:b/>
        </w:rPr>
        <w:t xml:space="preserve">Probably not load-bearing here: </w:t>
      </w:r>
      <w:r>
        <w:t xml:space="preserve">"The downtown program was highly successful, so it should be expanded." Unless the boundary </w:t>
      </w:r>
      <w:proofErr w:type="gramStart"/>
      <w:r>
        <w:t>changes</w:t>
      </w:r>
      <w:proofErr w:type="gramEnd"/>
      <w:r>
        <w:t xml:space="preserve"> </w:t>
      </w:r>
      <w:proofErr w:type="gramStart"/>
      <w:r>
        <w:t>which</w:t>
      </w:r>
      <w:proofErr w:type="gramEnd"/>
      <w:r>
        <w:t xml:space="preserve"> results are included, "downtown" is secondary.</w:t>
      </w:r>
    </w:p>
    <w:p w14:paraId="31D453F3" w14:textId="77777777" w:rsidR="00BF6EE3" w:rsidRDefault="00F02653">
      <w:pPr>
        <w:pStyle w:val="ListBullet"/>
        <w:spacing w:after="0"/>
      </w:pPr>
      <w:r>
        <w:rPr>
          <w:b/>
        </w:rPr>
        <w:t xml:space="preserve">Load-bearing here: </w:t>
      </w:r>
      <w:r>
        <w:t>"Only downtown businesses qualify for the tax credit, and Rivera Cafe is downtown." Now the boundary determines eligibility.</w:t>
      </w:r>
    </w:p>
    <w:p w14:paraId="7769BA58" w14:textId="77777777" w:rsidR="006A49B7" w:rsidRDefault="006A49B7"/>
    <w:p w14:paraId="39A55191" w14:textId="325EBC47" w:rsidR="00BF6EE3" w:rsidRDefault="00F02653">
      <w:r>
        <w:t>This is why the goal is not "find a fuzzy word." The goal is to find the expression whose application changes what the claim tells us, who qualifies, which option wins, or what action seems supported.</w:t>
      </w:r>
    </w:p>
    <w:tbl>
      <w:tblPr>
        <w:tblW w:w="0" w:type="auto"/>
        <w:jc w:val="center"/>
        <w:tblLayout w:type="fixed"/>
        <w:tblLook w:val="04A0" w:firstRow="1" w:lastRow="0" w:firstColumn="1" w:lastColumn="0" w:noHBand="0" w:noVBand="1"/>
      </w:tblPr>
      <w:tblGrid>
        <w:gridCol w:w="9936"/>
      </w:tblGrid>
      <w:tr w:rsidR="00BF6EE3" w14:paraId="7F2AEE0A" w14:textId="77777777">
        <w:trPr>
          <w:cantSplit/>
          <w:jc w:val="center"/>
        </w:trPr>
        <w:tc>
          <w:tcPr>
            <w:tcW w:w="9936" w:type="dxa"/>
            <w:tcBorders>
              <w:top w:val="single" w:sz="8" w:space="0" w:color="7F7F7F"/>
              <w:left w:val="single" w:sz="8" w:space="0" w:color="7F7F7F"/>
              <w:bottom w:val="single" w:sz="8" w:space="0" w:color="7F7F7F"/>
              <w:right w:val="single" w:sz="8" w:space="0" w:color="7F7F7F"/>
            </w:tcBorders>
            <w:shd w:val="clear" w:color="auto" w:fill="F2F2F2"/>
            <w:tcMar>
              <w:top w:w="120" w:type="dxa"/>
              <w:left w:w="140" w:type="dxa"/>
              <w:bottom w:w="120" w:type="dxa"/>
              <w:right w:w="140" w:type="dxa"/>
            </w:tcMar>
          </w:tcPr>
          <w:p w14:paraId="1636FBAC" w14:textId="77777777" w:rsidR="00BF6EE3" w:rsidRDefault="00F02653">
            <w:pPr>
              <w:spacing w:after="60"/>
            </w:pPr>
            <w:r>
              <w:rPr>
                <w:b/>
              </w:rPr>
              <w:t>The detection questions</w:t>
            </w:r>
          </w:p>
          <w:p w14:paraId="5661C0B6" w14:textId="77777777" w:rsidR="00BF6EE3" w:rsidRDefault="00F02653">
            <w:pPr>
              <w:spacing w:after="0"/>
            </w:pPr>
            <w:r>
              <w:t>What picture did I form? Did the words settle that picture? What other reasonable picture fits? Where do the pictures diverge?</w:t>
            </w:r>
          </w:p>
        </w:tc>
      </w:tr>
      <w:tr w:rsidR="00BF6EE3" w14:paraId="4FFAA93F" w14:textId="77777777">
        <w:trPr>
          <w:cantSplit/>
          <w:jc w:val="center"/>
        </w:trPr>
        <w:tc>
          <w:tcPr>
            <w:tcW w:w="9936" w:type="dxa"/>
            <w:tcBorders>
              <w:top w:val="single" w:sz="8" w:space="0" w:color="7F7F7F"/>
              <w:left w:val="single" w:sz="8" w:space="0" w:color="7F7F7F"/>
              <w:bottom w:val="single" w:sz="8" w:space="0" w:color="7F7F7F"/>
              <w:right w:val="single" w:sz="8" w:space="0" w:color="7F7F7F"/>
            </w:tcBorders>
            <w:shd w:val="clear" w:color="auto" w:fill="F2F2F2"/>
            <w:tcMar>
              <w:top w:w="120" w:type="dxa"/>
              <w:left w:w="140" w:type="dxa"/>
              <w:bottom w:w="120" w:type="dxa"/>
              <w:right w:w="140" w:type="dxa"/>
            </w:tcMar>
          </w:tcPr>
          <w:p w14:paraId="2CFAF35D" w14:textId="77777777" w:rsidR="00BF6EE3" w:rsidRDefault="00F02653">
            <w:pPr>
              <w:spacing w:after="60"/>
            </w:pPr>
            <w:r>
              <w:rPr>
                <w:b/>
              </w:rPr>
              <w:t>STOP AND TRY: Find the hinge</w:t>
            </w:r>
          </w:p>
          <w:p w14:paraId="325708D5" w14:textId="77777777" w:rsidR="00BF6EE3" w:rsidRDefault="00F02653">
            <w:pPr>
              <w:spacing w:after="0"/>
            </w:pPr>
            <w:r>
              <w:t>For each case, identify the expression that permits the most important reasonable pictures to diverge. Briefly explain what changes.</w:t>
            </w:r>
          </w:p>
        </w:tc>
      </w:tr>
    </w:tbl>
    <w:p w14:paraId="6B821585" w14:textId="77777777" w:rsidR="006A49B7" w:rsidRDefault="006A49B7">
      <w:pPr>
        <w:keepNext/>
        <w:spacing w:after="0"/>
        <w:rPr>
          <w:b/>
        </w:rPr>
      </w:pPr>
    </w:p>
    <w:p w14:paraId="5E3BB5DE" w14:textId="2E1EB7E8" w:rsidR="00BF6EE3" w:rsidRDefault="00F02653">
      <w:pPr>
        <w:keepNext/>
        <w:spacing w:after="0"/>
      </w:pPr>
      <w:r>
        <w:rPr>
          <w:b/>
        </w:rPr>
        <w:t>A. Only substantial renovations require approval from the historic-preservation board. The owner is replacing all of the building's windows, so board approval is required.</w:t>
      </w:r>
    </w:p>
    <w:p w14:paraId="33BCF9A3" w14:textId="77777777" w:rsidR="00BF6EE3" w:rsidRDefault="00F02653">
      <w:pPr>
        <w:keepLines/>
        <w:pBdr>
          <w:bottom w:val="single" w:sz="6" w:space="1" w:color="BFBFBF"/>
        </w:pBdr>
        <w:spacing w:after="40" w:line="240" w:lineRule="auto"/>
      </w:pPr>
      <w:r>
        <w:t> </w:t>
      </w:r>
    </w:p>
    <w:p w14:paraId="73C1C2F2" w14:textId="77777777" w:rsidR="00BF6EE3" w:rsidRDefault="00F02653">
      <w:pPr>
        <w:keepLines/>
        <w:pBdr>
          <w:bottom w:val="single" w:sz="6" w:space="1" w:color="BFBFBF"/>
        </w:pBdr>
        <w:spacing w:after="40" w:line="240" w:lineRule="auto"/>
      </w:pPr>
      <w:r>
        <w:t> </w:t>
      </w:r>
    </w:p>
    <w:p w14:paraId="6B60AADC" w14:textId="77777777" w:rsidR="00BF6EE3" w:rsidRDefault="00F02653">
      <w:pPr>
        <w:keepLines/>
        <w:pBdr>
          <w:bottom w:val="single" w:sz="6" w:space="1" w:color="BFBFBF"/>
        </w:pBdr>
        <w:spacing w:after="40" w:line="240" w:lineRule="auto"/>
      </w:pPr>
      <w:r>
        <w:t> </w:t>
      </w:r>
    </w:p>
    <w:p w14:paraId="768797F4" w14:textId="77777777" w:rsidR="00BF6EE3" w:rsidRDefault="00F02653">
      <w:pPr>
        <w:keepNext/>
        <w:spacing w:after="0"/>
      </w:pPr>
      <w:r>
        <w:rPr>
          <w:b/>
        </w:rPr>
        <w:t>B. The restaurant removed the soup from its menu because it was unpopular with customers.</w:t>
      </w:r>
    </w:p>
    <w:p w14:paraId="4ADD6A58" w14:textId="77777777" w:rsidR="00BF6EE3" w:rsidRDefault="00F02653">
      <w:pPr>
        <w:keepLines/>
        <w:pBdr>
          <w:bottom w:val="single" w:sz="6" w:space="1" w:color="BFBFBF"/>
        </w:pBdr>
        <w:spacing w:after="40" w:line="240" w:lineRule="auto"/>
      </w:pPr>
      <w:r>
        <w:t> </w:t>
      </w:r>
    </w:p>
    <w:p w14:paraId="2B4591CE" w14:textId="77777777" w:rsidR="00BF6EE3" w:rsidRDefault="00F02653">
      <w:pPr>
        <w:keepLines/>
        <w:pBdr>
          <w:bottom w:val="single" w:sz="6" w:space="1" w:color="BFBFBF"/>
        </w:pBdr>
        <w:spacing w:after="40" w:line="240" w:lineRule="auto"/>
      </w:pPr>
      <w:r>
        <w:t> </w:t>
      </w:r>
    </w:p>
    <w:p w14:paraId="26F74B87" w14:textId="77777777" w:rsidR="00BF6EE3" w:rsidRDefault="00F02653">
      <w:pPr>
        <w:keepLines/>
        <w:pBdr>
          <w:bottom w:val="single" w:sz="6" w:space="1" w:color="BFBFBF"/>
        </w:pBdr>
        <w:spacing w:after="40" w:line="240" w:lineRule="auto"/>
      </w:pPr>
      <w:r>
        <w:t> </w:t>
      </w:r>
    </w:p>
    <w:p w14:paraId="78193CA7" w14:textId="77777777" w:rsidR="00BF6EE3" w:rsidRDefault="00F02653">
      <w:pPr>
        <w:pStyle w:val="Heading1"/>
      </w:pPr>
      <w:r>
        <w:lastRenderedPageBreak/>
        <w:t>V. What a Load-Bearing Expression Can Do</w:t>
      </w:r>
    </w:p>
    <w:p w14:paraId="7B38BEDC" w14:textId="77777777" w:rsidR="00BF6EE3" w:rsidRDefault="00F02653">
      <w:r>
        <w:t>Load-bearing language does not always perform the same kind of job. Knowing the job helps you ask for the right kind of rule instead of requesting a general definition that does not settle anything.</w:t>
      </w:r>
    </w:p>
    <w:p w14:paraId="36278553" w14:textId="77777777" w:rsidR="00C430DD" w:rsidRPr="00C430DD" w:rsidRDefault="00C430DD" w:rsidP="00C430DD">
      <w:r w:rsidRPr="00C430DD">
        <w:t>So, the important thing to keep in mind is: what is the load-bearing expression doing, exactly?</w:t>
      </w:r>
    </w:p>
    <w:p w14:paraId="51D22E0E" w14:textId="77777777" w:rsidR="00C430DD" w:rsidRDefault="00C430DD"/>
    <w:tbl>
      <w:tblPr>
        <w:tblStyle w:val="TableGrid"/>
        <w:tblW w:w="0" w:type="auto"/>
        <w:jc w:val="center"/>
        <w:tblLayout w:type="fixed"/>
        <w:tblLook w:val="04A0" w:firstRow="1" w:lastRow="0" w:firstColumn="1" w:lastColumn="0" w:noHBand="0" w:noVBand="1"/>
      </w:tblPr>
      <w:tblGrid>
        <w:gridCol w:w="1655"/>
        <w:gridCol w:w="4824"/>
        <w:gridCol w:w="3456"/>
      </w:tblGrid>
      <w:tr w:rsidR="00BF6EE3" w14:paraId="4E75FA20" w14:textId="77777777">
        <w:trPr>
          <w:cantSplit/>
          <w:tblHeader/>
          <w:jc w:val="center"/>
        </w:trPr>
        <w:tc>
          <w:tcPr>
            <w:tcW w:w="1655" w:type="dxa"/>
            <w:shd w:val="clear" w:color="auto" w:fill="E7E6E6"/>
            <w:tcMar>
              <w:top w:w="90" w:type="dxa"/>
              <w:left w:w="110" w:type="dxa"/>
              <w:bottom w:w="90" w:type="dxa"/>
              <w:right w:w="110" w:type="dxa"/>
            </w:tcMar>
          </w:tcPr>
          <w:p w14:paraId="4AFF0937" w14:textId="77777777" w:rsidR="00BF6EE3" w:rsidRDefault="00F02653">
            <w:pPr>
              <w:spacing w:after="0" w:line="240" w:lineRule="auto"/>
            </w:pPr>
            <w:r>
              <w:rPr>
                <w:b/>
              </w:rPr>
              <w:t>Job</w:t>
            </w:r>
          </w:p>
        </w:tc>
        <w:tc>
          <w:tcPr>
            <w:tcW w:w="4824" w:type="dxa"/>
            <w:shd w:val="clear" w:color="auto" w:fill="E7E6E6"/>
            <w:tcMar>
              <w:top w:w="90" w:type="dxa"/>
              <w:left w:w="110" w:type="dxa"/>
              <w:bottom w:w="90" w:type="dxa"/>
              <w:right w:w="110" w:type="dxa"/>
            </w:tcMar>
          </w:tcPr>
          <w:p w14:paraId="3511503C" w14:textId="77777777" w:rsidR="00BF6EE3" w:rsidRDefault="00F02653">
            <w:pPr>
              <w:spacing w:after="0" w:line="240" w:lineRule="auto"/>
            </w:pPr>
            <w:r>
              <w:rPr>
                <w:b/>
              </w:rPr>
              <w:t>Question the reasoning is trying to answer</w:t>
            </w:r>
          </w:p>
        </w:tc>
        <w:tc>
          <w:tcPr>
            <w:tcW w:w="3456" w:type="dxa"/>
            <w:shd w:val="clear" w:color="auto" w:fill="E7E6E6"/>
            <w:tcMar>
              <w:top w:w="90" w:type="dxa"/>
              <w:left w:w="110" w:type="dxa"/>
              <w:bottom w:w="90" w:type="dxa"/>
              <w:right w:w="110" w:type="dxa"/>
            </w:tcMar>
          </w:tcPr>
          <w:p w14:paraId="743FCBAF" w14:textId="77777777" w:rsidR="00BF6EE3" w:rsidRDefault="00F02653">
            <w:pPr>
              <w:spacing w:after="0" w:line="240" w:lineRule="auto"/>
            </w:pPr>
            <w:r>
              <w:rPr>
                <w:b/>
              </w:rPr>
              <w:t>Example</w:t>
            </w:r>
          </w:p>
        </w:tc>
      </w:tr>
      <w:tr w:rsidR="00BF6EE3" w14:paraId="44B7EF02" w14:textId="77777777">
        <w:trPr>
          <w:cantSplit/>
          <w:jc w:val="center"/>
        </w:trPr>
        <w:tc>
          <w:tcPr>
            <w:tcW w:w="1655" w:type="dxa"/>
            <w:tcMar>
              <w:top w:w="90" w:type="dxa"/>
              <w:left w:w="110" w:type="dxa"/>
              <w:bottom w:w="90" w:type="dxa"/>
              <w:right w:w="110" w:type="dxa"/>
            </w:tcMar>
          </w:tcPr>
          <w:p w14:paraId="1F0979B7" w14:textId="77777777" w:rsidR="00BF6EE3" w:rsidRDefault="00F02653">
            <w:pPr>
              <w:spacing w:after="0" w:line="240" w:lineRule="auto"/>
            </w:pPr>
            <w:r>
              <w:t>Classify</w:t>
            </w:r>
          </w:p>
        </w:tc>
        <w:tc>
          <w:tcPr>
            <w:tcW w:w="4824" w:type="dxa"/>
            <w:tcMar>
              <w:top w:w="90" w:type="dxa"/>
              <w:left w:w="110" w:type="dxa"/>
              <w:bottom w:w="90" w:type="dxa"/>
              <w:right w:w="110" w:type="dxa"/>
            </w:tcMar>
          </w:tcPr>
          <w:p w14:paraId="498F1E06" w14:textId="77777777" w:rsidR="00BF6EE3" w:rsidRDefault="00F02653">
            <w:pPr>
              <w:spacing w:after="0" w:line="240" w:lineRule="auto"/>
            </w:pPr>
            <w:r>
              <w:t>Does a person or case belong in a category?</w:t>
            </w:r>
          </w:p>
        </w:tc>
        <w:tc>
          <w:tcPr>
            <w:tcW w:w="3456" w:type="dxa"/>
            <w:tcMar>
              <w:top w:w="90" w:type="dxa"/>
              <w:left w:w="110" w:type="dxa"/>
              <w:bottom w:w="90" w:type="dxa"/>
              <w:right w:w="110" w:type="dxa"/>
            </w:tcMar>
          </w:tcPr>
          <w:p w14:paraId="127F9D08" w14:textId="77777777" w:rsidR="00BF6EE3" w:rsidRDefault="00F02653">
            <w:pPr>
              <w:spacing w:after="0" w:line="240" w:lineRule="auto"/>
            </w:pPr>
            <w:r>
              <w:t>Does this renovation count as "substantial"?</w:t>
            </w:r>
          </w:p>
        </w:tc>
      </w:tr>
      <w:tr w:rsidR="00BF6EE3" w14:paraId="67EAF6EF" w14:textId="77777777">
        <w:trPr>
          <w:cantSplit/>
          <w:jc w:val="center"/>
        </w:trPr>
        <w:tc>
          <w:tcPr>
            <w:tcW w:w="1655" w:type="dxa"/>
            <w:tcMar>
              <w:top w:w="90" w:type="dxa"/>
              <w:left w:w="110" w:type="dxa"/>
              <w:bottom w:w="90" w:type="dxa"/>
              <w:right w:w="110" w:type="dxa"/>
            </w:tcMar>
          </w:tcPr>
          <w:p w14:paraId="5F58F4EB" w14:textId="77777777" w:rsidR="00BF6EE3" w:rsidRDefault="00F02653">
            <w:pPr>
              <w:spacing w:after="0" w:line="240" w:lineRule="auto"/>
            </w:pPr>
            <w:r>
              <w:t>Compare</w:t>
            </w:r>
          </w:p>
        </w:tc>
        <w:tc>
          <w:tcPr>
            <w:tcW w:w="4824" w:type="dxa"/>
            <w:tcMar>
              <w:top w:w="90" w:type="dxa"/>
              <w:left w:w="110" w:type="dxa"/>
              <w:bottom w:w="90" w:type="dxa"/>
              <w:right w:w="110" w:type="dxa"/>
            </w:tcMar>
          </w:tcPr>
          <w:p w14:paraId="72B8C95D" w14:textId="77777777" w:rsidR="00BF6EE3" w:rsidRDefault="00F02653">
            <w:pPr>
              <w:spacing w:after="0" w:line="240" w:lineRule="auto"/>
            </w:pPr>
            <w:r>
              <w:t>Did one case, group, or time period do better than another?</w:t>
            </w:r>
          </w:p>
        </w:tc>
        <w:tc>
          <w:tcPr>
            <w:tcW w:w="3456" w:type="dxa"/>
            <w:tcMar>
              <w:top w:w="90" w:type="dxa"/>
              <w:left w:w="110" w:type="dxa"/>
              <w:bottom w:w="90" w:type="dxa"/>
              <w:right w:w="110" w:type="dxa"/>
            </w:tcMar>
          </w:tcPr>
          <w:p w14:paraId="3611E780" w14:textId="77777777" w:rsidR="00BF6EE3" w:rsidRDefault="00F02653">
            <w:pPr>
              <w:spacing w:after="0" w:line="240" w:lineRule="auto"/>
            </w:pPr>
            <w:r>
              <w:t>Did the new schedule make work "more predictable"?</w:t>
            </w:r>
          </w:p>
        </w:tc>
      </w:tr>
      <w:tr w:rsidR="00BF6EE3" w14:paraId="7B955B6F" w14:textId="77777777">
        <w:trPr>
          <w:cantSplit/>
          <w:jc w:val="center"/>
        </w:trPr>
        <w:tc>
          <w:tcPr>
            <w:tcW w:w="1655" w:type="dxa"/>
            <w:tcMar>
              <w:top w:w="90" w:type="dxa"/>
              <w:left w:w="110" w:type="dxa"/>
              <w:bottom w:w="90" w:type="dxa"/>
              <w:right w:w="110" w:type="dxa"/>
            </w:tcMar>
          </w:tcPr>
          <w:p w14:paraId="3C101C12" w14:textId="77777777" w:rsidR="00BF6EE3" w:rsidRDefault="00F02653">
            <w:pPr>
              <w:spacing w:after="0" w:line="240" w:lineRule="auto"/>
            </w:pPr>
            <w:r>
              <w:t>Measure</w:t>
            </w:r>
          </w:p>
        </w:tc>
        <w:tc>
          <w:tcPr>
            <w:tcW w:w="4824" w:type="dxa"/>
            <w:tcMar>
              <w:top w:w="90" w:type="dxa"/>
              <w:left w:w="110" w:type="dxa"/>
              <w:bottom w:w="90" w:type="dxa"/>
              <w:right w:w="110" w:type="dxa"/>
            </w:tcMar>
          </w:tcPr>
          <w:p w14:paraId="5111B1EF" w14:textId="77777777" w:rsidR="00BF6EE3" w:rsidRDefault="00F02653">
            <w:pPr>
              <w:spacing w:after="0" w:line="240" w:lineRule="auto"/>
            </w:pPr>
            <w:r>
              <w:t>How much of a quality, outcome, or change occurred?</w:t>
            </w:r>
          </w:p>
        </w:tc>
        <w:tc>
          <w:tcPr>
            <w:tcW w:w="3456" w:type="dxa"/>
            <w:tcMar>
              <w:top w:w="90" w:type="dxa"/>
              <w:left w:w="110" w:type="dxa"/>
              <w:bottom w:w="90" w:type="dxa"/>
              <w:right w:w="110" w:type="dxa"/>
            </w:tcMar>
          </w:tcPr>
          <w:p w14:paraId="2EE3FE09" w14:textId="40039C4B" w:rsidR="00BF6EE3" w:rsidRDefault="00F02653">
            <w:pPr>
              <w:spacing w:after="0" w:line="240" w:lineRule="auto"/>
            </w:pPr>
            <w:r>
              <w:t xml:space="preserve">Did </w:t>
            </w:r>
            <w:r w:rsidR="000A486A">
              <w:t>“</w:t>
            </w:r>
            <w:r>
              <w:t>disruptive behavior</w:t>
            </w:r>
            <w:r w:rsidR="000A486A">
              <w:t>”</w:t>
            </w:r>
            <w:r>
              <w:t xml:space="preserve"> fall by 26 percent?</w:t>
            </w:r>
          </w:p>
        </w:tc>
      </w:tr>
      <w:tr w:rsidR="00BF6EE3" w14:paraId="16562038" w14:textId="77777777">
        <w:trPr>
          <w:cantSplit/>
          <w:jc w:val="center"/>
        </w:trPr>
        <w:tc>
          <w:tcPr>
            <w:tcW w:w="1655" w:type="dxa"/>
            <w:tcMar>
              <w:top w:w="90" w:type="dxa"/>
              <w:left w:w="110" w:type="dxa"/>
              <w:bottom w:w="90" w:type="dxa"/>
              <w:right w:w="110" w:type="dxa"/>
            </w:tcMar>
          </w:tcPr>
          <w:p w14:paraId="2BE1AC0F" w14:textId="77777777" w:rsidR="00BF6EE3" w:rsidRDefault="00F02653">
            <w:pPr>
              <w:spacing w:after="0" w:line="240" w:lineRule="auto"/>
            </w:pPr>
            <w:r>
              <w:t>Rank</w:t>
            </w:r>
          </w:p>
        </w:tc>
        <w:tc>
          <w:tcPr>
            <w:tcW w:w="4824" w:type="dxa"/>
            <w:tcMar>
              <w:top w:w="90" w:type="dxa"/>
              <w:left w:w="110" w:type="dxa"/>
              <w:bottom w:w="90" w:type="dxa"/>
              <w:right w:w="110" w:type="dxa"/>
            </w:tcMar>
          </w:tcPr>
          <w:p w14:paraId="0B92834F" w14:textId="77777777" w:rsidR="00BF6EE3" w:rsidRDefault="00F02653">
            <w:pPr>
              <w:spacing w:after="0" w:line="240" w:lineRule="auto"/>
            </w:pPr>
            <w:r>
              <w:t>Which option is better or best?</w:t>
            </w:r>
          </w:p>
        </w:tc>
        <w:tc>
          <w:tcPr>
            <w:tcW w:w="3456" w:type="dxa"/>
            <w:tcMar>
              <w:top w:w="90" w:type="dxa"/>
              <w:left w:w="110" w:type="dxa"/>
              <w:bottom w:w="90" w:type="dxa"/>
              <w:right w:w="110" w:type="dxa"/>
            </w:tcMar>
          </w:tcPr>
          <w:p w14:paraId="0EC42899" w14:textId="77777777" w:rsidR="00BF6EE3" w:rsidRDefault="00F02653">
            <w:pPr>
              <w:spacing w:after="0" w:line="240" w:lineRule="auto"/>
            </w:pPr>
            <w:r>
              <w:t>Which site is the "most practical" location?</w:t>
            </w:r>
          </w:p>
        </w:tc>
      </w:tr>
      <w:tr w:rsidR="00BF6EE3" w14:paraId="0A6DA2E8" w14:textId="77777777">
        <w:trPr>
          <w:cantSplit/>
          <w:jc w:val="center"/>
        </w:trPr>
        <w:tc>
          <w:tcPr>
            <w:tcW w:w="1655" w:type="dxa"/>
            <w:tcMar>
              <w:top w:w="90" w:type="dxa"/>
              <w:left w:w="110" w:type="dxa"/>
              <w:bottom w:w="90" w:type="dxa"/>
              <w:right w:w="110" w:type="dxa"/>
            </w:tcMar>
          </w:tcPr>
          <w:p w14:paraId="011EC563" w14:textId="77777777" w:rsidR="00BF6EE3" w:rsidRDefault="00F02653">
            <w:pPr>
              <w:spacing w:after="0" w:line="240" w:lineRule="auto"/>
            </w:pPr>
            <w:r>
              <w:t>Evaluate or justify</w:t>
            </w:r>
          </w:p>
        </w:tc>
        <w:tc>
          <w:tcPr>
            <w:tcW w:w="4824" w:type="dxa"/>
            <w:tcMar>
              <w:top w:w="90" w:type="dxa"/>
              <w:left w:w="110" w:type="dxa"/>
              <w:bottom w:w="90" w:type="dxa"/>
              <w:right w:w="110" w:type="dxa"/>
            </w:tcMar>
          </w:tcPr>
          <w:p w14:paraId="14870D8E" w14:textId="77777777" w:rsidR="00BF6EE3" w:rsidRDefault="00F02653">
            <w:pPr>
              <w:spacing w:after="0" w:line="240" w:lineRule="auto"/>
            </w:pPr>
            <w:r>
              <w:t>Is something good, fair, safe, responsible, sufficient, or worthy of action?</w:t>
            </w:r>
          </w:p>
        </w:tc>
        <w:tc>
          <w:tcPr>
            <w:tcW w:w="3456" w:type="dxa"/>
            <w:tcMar>
              <w:top w:w="90" w:type="dxa"/>
              <w:left w:w="110" w:type="dxa"/>
              <w:bottom w:w="90" w:type="dxa"/>
              <w:right w:w="110" w:type="dxa"/>
            </w:tcMar>
          </w:tcPr>
          <w:p w14:paraId="1C1FC8F8" w14:textId="77777777" w:rsidR="00BF6EE3" w:rsidRDefault="00F02653">
            <w:pPr>
              <w:spacing w:after="0" w:line="240" w:lineRule="auto"/>
            </w:pPr>
            <w:r>
              <w:t>Is staffing "adequate," and does that make another position unnecessary?</w:t>
            </w:r>
          </w:p>
        </w:tc>
      </w:tr>
    </w:tbl>
    <w:p w14:paraId="2B0F6115" w14:textId="77777777" w:rsidR="00BF6EE3" w:rsidRDefault="00F02653">
      <w:pPr>
        <w:pStyle w:val="Heading2"/>
      </w:pPr>
      <w:r>
        <w:t>One expression can do more than one job</w:t>
      </w:r>
    </w:p>
    <w:p w14:paraId="080C26B4" w14:textId="0C26623A" w:rsidR="00BF6EE3" w:rsidRDefault="00F02653">
      <w:r>
        <w:t xml:space="preserve">Consider: "The pilot </w:t>
      </w:r>
      <w:r w:rsidR="00353B01">
        <w:t xml:space="preserve">program </w:t>
      </w:r>
      <w:r>
        <w:t>produced meaningful improvement, so the city should renew it." The phrase "meaningful improvement" measures and evaluates the result, and then helps justify renewal. We may need to know which outcome changed, how large the change was, and what made that amount meaningful for the decision.</w:t>
      </w:r>
    </w:p>
    <w:p w14:paraId="55358ED5" w14:textId="77777777" w:rsidR="00BF6EE3" w:rsidRDefault="00F02653">
      <w:r>
        <w:t>Words and numbers also often work together. "Serious misconduct fell by 31 percent" contains a precise-looking percentage, but the number cannot be understood until we know which incidents entered the category and what the percentage is calculated from.</w:t>
      </w:r>
    </w:p>
    <w:p w14:paraId="2B78CA9C" w14:textId="77777777" w:rsidR="00D07806" w:rsidRDefault="00D07806"/>
    <w:tbl>
      <w:tblPr>
        <w:tblW w:w="0" w:type="auto"/>
        <w:jc w:val="center"/>
        <w:tblLayout w:type="fixed"/>
        <w:tblLook w:val="04A0" w:firstRow="1" w:lastRow="0" w:firstColumn="1" w:lastColumn="0" w:noHBand="0" w:noVBand="1"/>
      </w:tblPr>
      <w:tblGrid>
        <w:gridCol w:w="9936"/>
      </w:tblGrid>
      <w:tr w:rsidR="00BF6EE3" w14:paraId="2422FFEA" w14:textId="77777777">
        <w:trPr>
          <w:cantSplit/>
          <w:jc w:val="center"/>
        </w:trPr>
        <w:tc>
          <w:tcPr>
            <w:tcW w:w="9936" w:type="dxa"/>
            <w:tcBorders>
              <w:top w:val="single" w:sz="8" w:space="0" w:color="7F7F7F"/>
              <w:left w:val="single" w:sz="8" w:space="0" w:color="7F7F7F"/>
              <w:bottom w:val="single" w:sz="8" w:space="0" w:color="7F7F7F"/>
              <w:right w:val="single" w:sz="8" w:space="0" w:color="7F7F7F"/>
            </w:tcBorders>
            <w:shd w:val="clear" w:color="auto" w:fill="F2F2F2"/>
            <w:tcMar>
              <w:top w:w="120" w:type="dxa"/>
              <w:left w:w="140" w:type="dxa"/>
              <w:bottom w:w="120" w:type="dxa"/>
              <w:right w:w="140" w:type="dxa"/>
            </w:tcMar>
          </w:tcPr>
          <w:p w14:paraId="02B575DC" w14:textId="77777777" w:rsidR="00BF6EE3" w:rsidRDefault="00F02653">
            <w:pPr>
              <w:spacing w:after="60"/>
            </w:pPr>
            <w:r>
              <w:rPr>
                <w:b/>
              </w:rPr>
              <w:t>STOP AND TRY: Name the job</w:t>
            </w:r>
          </w:p>
          <w:p w14:paraId="06772715" w14:textId="28C2E768" w:rsidR="00BF6EE3" w:rsidRDefault="00F02653">
            <w:pPr>
              <w:spacing w:after="0"/>
            </w:pPr>
            <w:r>
              <w:t>Identify the likely load-bearing expression and the main job it performs.</w:t>
            </w:r>
          </w:p>
        </w:tc>
      </w:tr>
    </w:tbl>
    <w:p w14:paraId="5A295E6E" w14:textId="77777777" w:rsidR="00D07806" w:rsidRDefault="00D07806">
      <w:pPr>
        <w:keepNext/>
        <w:spacing w:after="0"/>
        <w:rPr>
          <w:b/>
        </w:rPr>
      </w:pPr>
    </w:p>
    <w:p w14:paraId="6DC06FB7" w14:textId="54018A74" w:rsidR="00BF6EE3" w:rsidRDefault="00F02653">
      <w:pPr>
        <w:keepNext/>
        <w:spacing w:after="0"/>
      </w:pPr>
      <w:r>
        <w:rPr>
          <w:b/>
        </w:rPr>
        <w:t>A. A scholarship should go to students with strong future potential.</w:t>
      </w:r>
    </w:p>
    <w:p w14:paraId="0A8AA786" w14:textId="77777777" w:rsidR="00BF6EE3" w:rsidRDefault="00F02653">
      <w:pPr>
        <w:keepLines/>
        <w:pBdr>
          <w:bottom w:val="single" w:sz="6" w:space="1" w:color="BFBFBF"/>
        </w:pBdr>
        <w:spacing w:after="40" w:line="240" w:lineRule="auto"/>
      </w:pPr>
      <w:r>
        <w:t> </w:t>
      </w:r>
    </w:p>
    <w:p w14:paraId="63844834" w14:textId="77777777" w:rsidR="00353B01" w:rsidRDefault="00353B01">
      <w:pPr>
        <w:keepLines/>
        <w:pBdr>
          <w:bottom w:val="single" w:sz="6" w:space="1" w:color="BFBFBF"/>
        </w:pBdr>
        <w:spacing w:after="40" w:line="240" w:lineRule="auto"/>
      </w:pPr>
    </w:p>
    <w:p w14:paraId="04496812" w14:textId="77777777" w:rsidR="00BF6EE3" w:rsidRDefault="00F02653">
      <w:pPr>
        <w:keepLines/>
        <w:pBdr>
          <w:bottom w:val="single" w:sz="6" w:space="1" w:color="BFBFBF"/>
        </w:pBdr>
        <w:spacing w:after="40" w:line="240" w:lineRule="auto"/>
      </w:pPr>
      <w:r>
        <w:t> </w:t>
      </w:r>
    </w:p>
    <w:p w14:paraId="0F2A2A59" w14:textId="77777777" w:rsidR="00BF6EE3" w:rsidRDefault="00F02653">
      <w:pPr>
        <w:keepNext/>
        <w:spacing w:after="0"/>
      </w:pPr>
      <w:r>
        <w:rPr>
          <w:b/>
        </w:rPr>
        <w:t>B. The advisory board chose the most practical site for the temporary shelter.</w:t>
      </w:r>
    </w:p>
    <w:p w14:paraId="5FA74776" w14:textId="77777777" w:rsidR="00BF6EE3" w:rsidRDefault="00F02653">
      <w:pPr>
        <w:keepLines/>
        <w:pBdr>
          <w:bottom w:val="single" w:sz="6" w:space="1" w:color="BFBFBF"/>
        </w:pBdr>
        <w:spacing w:after="40" w:line="240" w:lineRule="auto"/>
      </w:pPr>
      <w:r>
        <w:t> </w:t>
      </w:r>
    </w:p>
    <w:p w14:paraId="09AE0973" w14:textId="77777777" w:rsidR="00353B01" w:rsidRDefault="00353B01">
      <w:pPr>
        <w:keepLines/>
        <w:pBdr>
          <w:bottom w:val="single" w:sz="6" w:space="1" w:color="BFBFBF"/>
        </w:pBdr>
        <w:spacing w:after="40" w:line="240" w:lineRule="auto"/>
      </w:pPr>
    </w:p>
    <w:p w14:paraId="2F6D5D60" w14:textId="77777777" w:rsidR="00BF6EE3" w:rsidRDefault="00F02653">
      <w:pPr>
        <w:keepLines/>
        <w:pBdr>
          <w:bottom w:val="single" w:sz="6" w:space="1" w:color="BFBFBF"/>
        </w:pBdr>
        <w:spacing w:after="40" w:line="240" w:lineRule="auto"/>
      </w:pPr>
      <w:r>
        <w:lastRenderedPageBreak/>
        <w:t> </w:t>
      </w:r>
    </w:p>
    <w:p w14:paraId="11A3E7BF" w14:textId="77777777" w:rsidR="00BF6EE3" w:rsidRDefault="00F02653">
      <w:pPr>
        <w:keepNext/>
        <w:spacing w:after="0"/>
      </w:pPr>
      <w:r>
        <w:rPr>
          <w:b/>
        </w:rPr>
        <w:t>C. The retailer reports that customer frustration fell by 22 percent.</w:t>
      </w:r>
    </w:p>
    <w:p w14:paraId="57FE42E2" w14:textId="77777777" w:rsidR="00BF6EE3" w:rsidRDefault="00F02653">
      <w:pPr>
        <w:keepLines/>
        <w:pBdr>
          <w:bottom w:val="single" w:sz="6" w:space="1" w:color="BFBFBF"/>
        </w:pBdr>
        <w:spacing w:after="40" w:line="240" w:lineRule="auto"/>
      </w:pPr>
      <w:r>
        <w:t> </w:t>
      </w:r>
    </w:p>
    <w:p w14:paraId="338C755B" w14:textId="77777777" w:rsidR="00353B01" w:rsidRDefault="00353B01">
      <w:pPr>
        <w:keepLines/>
        <w:pBdr>
          <w:bottom w:val="single" w:sz="6" w:space="1" w:color="BFBFBF"/>
        </w:pBdr>
        <w:spacing w:after="40" w:line="240" w:lineRule="auto"/>
      </w:pPr>
    </w:p>
    <w:p w14:paraId="5058B04B" w14:textId="77777777" w:rsidR="00BF6EE3" w:rsidRDefault="00F02653">
      <w:pPr>
        <w:keepLines/>
        <w:pBdr>
          <w:bottom w:val="single" w:sz="6" w:space="1" w:color="BFBFBF"/>
        </w:pBdr>
        <w:spacing w:after="40" w:line="240" w:lineRule="auto"/>
      </w:pPr>
      <w:r>
        <w:t> </w:t>
      </w:r>
    </w:p>
    <w:p w14:paraId="756FFF11" w14:textId="77777777" w:rsidR="00BF6EE3" w:rsidRDefault="00F02653">
      <w:pPr>
        <w:pStyle w:val="Heading1"/>
      </w:pPr>
      <w:r>
        <w:t>VI. Sometimes the Phrase Shapes What You Make of What Happened</w:t>
      </w:r>
    </w:p>
    <w:p w14:paraId="64991680" w14:textId="77777777" w:rsidR="00BF6EE3" w:rsidRDefault="00F02653">
      <w:r>
        <w:t>Sometimes the load-bearing phrase helps establish a directly stated conclusion. At other times, it changes the lens through which you see a reported decision or event.</w:t>
      </w:r>
    </w:p>
    <w:tbl>
      <w:tblPr>
        <w:tblW w:w="0" w:type="auto"/>
        <w:jc w:val="center"/>
        <w:tblLayout w:type="fixed"/>
        <w:tblLook w:val="04A0" w:firstRow="1" w:lastRow="0" w:firstColumn="1" w:lastColumn="0" w:noHBand="0" w:noVBand="1"/>
      </w:tblPr>
      <w:tblGrid>
        <w:gridCol w:w="9936"/>
      </w:tblGrid>
      <w:tr w:rsidR="00BF6EE3" w14:paraId="2525E935" w14:textId="77777777">
        <w:trPr>
          <w:cantSplit/>
          <w:jc w:val="center"/>
        </w:trPr>
        <w:tc>
          <w:tcPr>
            <w:tcW w:w="9936" w:type="dxa"/>
            <w:tcBorders>
              <w:top w:val="nil"/>
              <w:left w:val="single" w:sz="16" w:space="0" w:color="7F7F7F"/>
              <w:bottom w:val="nil"/>
              <w:right w:val="nil"/>
            </w:tcBorders>
            <w:tcMar>
              <w:top w:w="80" w:type="dxa"/>
              <w:left w:w="180" w:type="dxa"/>
              <w:bottom w:w="80" w:type="dxa"/>
              <w:right w:w="100" w:type="dxa"/>
            </w:tcMar>
          </w:tcPr>
          <w:p w14:paraId="600118EB" w14:textId="77777777" w:rsidR="00BF6EE3" w:rsidRDefault="00F02653">
            <w:pPr>
              <w:spacing w:after="0"/>
            </w:pPr>
            <w:r>
              <w:rPr>
                <w:i/>
              </w:rPr>
              <w:t>The university says the student newspaper receives adequate financial support, so its request for an additional $20,000 was denied.</w:t>
            </w:r>
          </w:p>
        </w:tc>
      </w:tr>
    </w:tbl>
    <w:p w14:paraId="26C9E3E8" w14:textId="77777777" w:rsidR="00CB153B" w:rsidRDefault="00CB153B"/>
    <w:p w14:paraId="3A705711" w14:textId="1B73066A" w:rsidR="00BF6EE3" w:rsidRDefault="00F02653">
      <w:r>
        <w:t>The sentence explicitly tells us that the request was denied. Whether the newspaper was adequately funded does not determine whether the denial occurred. The university could have denied the request even if the newspaper had almost no money.</w:t>
      </w:r>
    </w:p>
    <w:p w14:paraId="02C90597" w14:textId="77777777" w:rsidR="00BF6EE3" w:rsidRDefault="00F02653">
      <w:r>
        <w:t>So why include the word "adequate"? Because it does more than report the event. It makes the denial look well-founded. It encourages a picture in which the newspaper already had enough money and was asking for more than it needed.</w:t>
      </w:r>
    </w:p>
    <w:p w14:paraId="74E8203C" w14:textId="77777777" w:rsidR="00BF6EE3" w:rsidRDefault="00F02653">
      <w:r>
        <w:t>But "adequate financial support" could hide very different pictures:</w:t>
      </w:r>
    </w:p>
    <w:p w14:paraId="0829885A" w14:textId="77777777" w:rsidR="00BF6EE3" w:rsidRDefault="00F02653">
      <w:pPr>
        <w:pStyle w:val="ListBullet"/>
        <w:spacing w:after="0"/>
      </w:pPr>
      <w:r>
        <w:t>Enough funding to cover ordinary operating expenses, publish on schedule, maintain equipment, and perform the newspaper's expected functions.</w:t>
      </w:r>
    </w:p>
    <w:p w14:paraId="3C609420" w14:textId="77777777" w:rsidR="00BF6EE3" w:rsidRDefault="00F02653">
      <w:pPr>
        <w:pStyle w:val="ListBullet"/>
        <w:spacing w:after="0"/>
      </w:pPr>
      <w:r>
        <w:t>Enough funding to print two issues per semester, but not enough to cover basic reporting expenses or replace failing equipment.</w:t>
      </w:r>
    </w:p>
    <w:p w14:paraId="6473126E" w14:textId="77777777" w:rsidR="00820EE8" w:rsidRDefault="00820EE8"/>
    <w:p w14:paraId="601F68A3" w14:textId="7DACACEE" w:rsidR="00BF6EE3" w:rsidRDefault="00F02653">
      <w:r>
        <w:t>The denial is the same event in both pictures. What changes is what the event seems to mean. In the first picture, the denial may look sensible. In the second, it may look poorly supported. That is why "adequate financial support" is load-bearing.</w:t>
      </w:r>
    </w:p>
    <w:p w14:paraId="518E7BC0" w14:textId="77777777" w:rsidR="00634DA2" w:rsidRDefault="00634DA2"/>
    <w:p w14:paraId="295E4D00" w14:textId="77777777" w:rsidR="00634DA2" w:rsidRPr="00A95244" w:rsidRDefault="00634DA2" w:rsidP="00634DA2">
      <w:pPr>
        <w:keepNext/>
        <w:spacing w:before="120" w:after="100"/>
        <w:rPr>
          <w:bCs/>
          <w:szCs w:val="24"/>
        </w:rPr>
      </w:pPr>
      <w:r w:rsidRPr="00634DA2">
        <w:rPr>
          <w:b/>
          <w:bCs/>
        </w:rPr>
        <w:t>Notice</w:t>
      </w:r>
      <w:proofErr w:type="gramStart"/>
      <w:r w:rsidRPr="00634DA2">
        <w:rPr>
          <w:b/>
          <w:bCs/>
        </w:rPr>
        <w:t>:</w:t>
      </w:r>
      <w:r>
        <w:t xml:space="preserve">  “</w:t>
      </w:r>
      <w:proofErr w:type="gramEnd"/>
      <w:r>
        <w:rPr>
          <w:i/>
        </w:rPr>
        <w:t xml:space="preserve">The university says the student newspaper receives adequate financial support, so its request for an additional $20,000 was denied,” </w:t>
      </w:r>
      <w:r>
        <w:rPr>
          <w:iCs/>
        </w:rPr>
        <w:t xml:space="preserve">isn’t an argument. However, it is inviting you to believe something. </w:t>
      </w:r>
      <w:r w:rsidRPr="00A95244">
        <w:rPr>
          <w:bCs/>
          <w:szCs w:val="24"/>
        </w:rPr>
        <w:t>The sentence is nudging us toward something like:</w:t>
      </w:r>
    </w:p>
    <w:p w14:paraId="21BCB2FF" w14:textId="77777777" w:rsidR="00634DA2" w:rsidRPr="00A95244" w:rsidRDefault="00634DA2" w:rsidP="00634DA2">
      <w:pPr>
        <w:keepNext/>
        <w:spacing w:before="120" w:after="100"/>
        <w:ind w:firstLine="720"/>
        <w:rPr>
          <w:bCs/>
          <w:i/>
          <w:iCs/>
          <w:szCs w:val="24"/>
        </w:rPr>
      </w:pPr>
      <w:r w:rsidRPr="00A95244">
        <w:rPr>
          <w:bCs/>
          <w:i/>
          <w:iCs/>
          <w:szCs w:val="24"/>
        </w:rPr>
        <w:t>“The newspaper already gets enough money, so denying its request was reasonable.”</w:t>
      </w:r>
    </w:p>
    <w:p w14:paraId="5F2BAABD" w14:textId="77777777" w:rsidR="00634DA2" w:rsidRPr="00A95244" w:rsidRDefault="00634DA2" w:rsidP="00634DA2">
      <w:pPr>
        <w:keepNext/>
        <w:spacing w:before="120" w:after="100"/>
        <w:rPr>
          <w:bCs/>
          <w:szCs w:val="24"/>
        </w:rPr>
      </w:pPr>
      <w:r w:rsidRPr="00A95244">
        <w:rPr>
          <w:bCs/>
          <w:szCs w:val="24"/>
        </w:rPr>
        <w:t>Or:</w:t>
      </w:r>
    </w:p>
    <w:p w14:paraId="29420727" w14:textId="77777777" w:rsidR="00634DA2" w:rsidRPr="00A95244" w:rsidRDefault="00634DA2" w:rsidP="00634DA2">
      <w:pPr>
        <w:keepNext/>
        <w:spacing w:before="120" w:after="100"/>
        <w:ind w:firstLine="720"/>
        <w:rPr>
          <w:bCs/>
          <w:i/>
          <w:iCs/>
          <w:szCs w:val="24"/>
        </w:rPr>
      </w:pPr>
      <w:r w:rsidRPr="00A95244">
        <w:rPr>
          <w:bCs/>
          <w:i/>
          <w:iCs/>
          <w:szCs w:val="24"/>
        </w:rPr>
        <w:t>“Its existing level of funding provides a reason for denying the request.”</w:t>
      </w:r>
    </w:p>
    <w:p w14:paraId="29275EE3" w14:textId="6D24F1C8" w:rsidR="00634DA2" w:rsidRDefault="00634DA2" w:rsidP="00634DA2">
      <w:pPr>
        <w:rPr>
          <w:szCs w:val="24"/>
        </w:rPr>
      </w:pPr>
      <w:r w:rsidRPr="00A95244">
        <w:rPr>
          <w:szCs w:val="24"/>
        </w:rPr>
        <w:t>What we are implicitly being invited to believe here is that the decision to deny the request was well-founded. But whether it actually was well-founded depends tremendously on what is meant by “adequate financial support.”</w:t>
      </w:r>
    </w:p>
    <w:p w14:paraId="125685A1" w14:textId="72D4110C" w:rsidR="00634DA2" w:rsidRPr="00634DA2" w:rsidRDefault="00634DA2" w:rsidP="00634DA2">
      <w:pPr>
        <w:keepNext/>
        <w:spacing w:before="120" w:after="100"/>
        <w:rPr>
          <w:bCs/>
          <w:szCs w:val="24"/>
        </w:rPr>
      </w:pPr>
      <w:r>
        <w:rPr>
          <w:bCs/>
          <w:szCs w:val="24"/>
        </w:rPr>
        <w:lastRenderedPageBreak/>
        <w:t xml:space="preserve">The term </w:t>
      </w:r>
      <w:r w:rsidRPr="00A95244">
        <w:rPr>
          <w:bCs/>
          <w:szCs w:val="24"/>
        </w:rPr>
        <w:t>“</w:t>
      </w:r>
      <w:r>
        <w:rPr>
          <w:bCs/>
          <w:szCs w:val="24"/>
        </w:rPr>
        <w:t>a</w:t>
      </w:r>
      <w:r w:rsidRPr="00A95244">
        <w:rPr>
          <w:bCs/>
          <w:szCs w:val="24"/>
        </w:rPr>
        <w:t>dequate” does no work in proving that the request was denied. It does a huge amount of work in making the denial look warranted. That is why “adequate financial support” is load-bearing.</w:t>
      </w:r>
    </w:p>
    <w:p w14:paraId="145E9BBF" w14:textId="77777777" w:rsidR="00820EE8" w:rsidRDefault="00820EE8"/>
    <w:tbl>
      <w:tblPr>
        <w:tblW w:w="0" w:type="auto"/>
        <w:jc w:val="center"/>
        <w:tblLayout w:type="fixed"/>
        <w:tblLook w:val="04A0" w:firstRow="1" w:lastRow="0" w:firstColumn="1" w:lastColumn="0" w:noHBand="0" w:noVBand="1"/>
      </w:tblPr>
      <w:tblGrid>
        <w:gridCol w:w="9936"/>
      </w:tblGrid>
      <w:tr w:rsidR="00BF6EE3" w14:paraId="1DFCD0B2" w14:textId="77777777">
        <w:trPr>
          <w:cantSplit/>
          <w:jc w:val="center"/>
        </w:trPr>
        <w:tc>
          <w:tcPr>
            <w:tcW w:w="9936" w:type="dxa"/>
            <w:tcBorders>
              <w:top w:val="single" w:sz="8" w:space="0" w:color="7F7F7F"/>
              <w:left w:val="single" w:sz="8" w:space="0" w:color="7F7F7F"/>
              <w:bottom w:val="single" w:sz="8" w:space="0" w:color="7F7F7F"/>
              <w:right w:val="single" w:sz="8" w:space="0" w:color="7F7F7F"/>
            </w:tcBorders>
            <w:shd w:val="clear" w:color="auto" w:fill="F2F2F2"/>
            <w:tcMar>
              <w:top w:w="120" w:type="dxa"/>
              <w:left w:w="140" w:type="dxa"/>
              <w:bottom w:w="120" w:type="dxa"/>
              <w:right w:w="140" w:type="dxa"/>
            </w:tcMar>
          </w:tcPr>
          <w:p w14:paraId="2FFE2D54" w14:textId="77777777" w:rsidR="00BF6EE3" w:rsidRDefault="00F02653">
            <w:pPr>
              <w:spacing w:after="60"/>
            </w:pPr>
            <w:r>
              <w:rPr>
                <w:b/>
              </w:rPr>
              <w:t>A useful distinction</w:t>
            </w:r>
          </w:p>
          <w:p w14:paraId="451DA983" w14:textId="77777777" w:rsidR="00BF6EE3" w:rsidRDefault="00F02653">
            <w:pPr>
              <w:spacing w:after="0"/>
            </w:pPr>
            <w:r>
              <w:t>Sometimes a load-bearing expression determines not what happened, but what you are supposed to make of what happened.</w:t>
            </w:r>
          </w:p>
        </w:tc>
      </w:tr>
    </w:tbl>
    <w:p w14:paraId="16CE7010" w14:textId="77777777" w:rsidR="00820EE8" w:rsidRDefault="00820EE8"/>
    <w:p w14:paraId="06DF08CC" w14:textId="0C89A011" w:rsidR="00BF6EE3" w:rsidRDefault="00F02653">
      <w:r>
        <w:t>Here is another example: "The landlord charged only a reasonable cleaning fee before returning the deposit." The sentence does not explicitly say that the landlord treated the tenant fairly. But "reasonable" supplies that evaluation. A $30 charge for removing abandoned trash and a $300 charge for ordinary vacuuming create very different pictures of the same label.</w:t>
      </w:r>
    </w:p>
    <w:p w14:paraId="54672BCE" w14:textId="28876547" w:rsidR="00D5213C" w:rsidRDefault="00F02653">
      <w:r>
        <w:t xml:space="preserve">Do not invent a secret message whenever you read a description. Look for language that is plainly </w:t>
      </w:r>
      <w:r w:rsidR="002D690D">
        <w:t>making an evaluation</w:t>
      </w:r>
      <w:r>
        <w:t>. One useful question is: Why did the speaker describe the situation this way instead of reporting the bare event?</w:t>
      </w:r>
    </w:p>
    <w:p w14:paraId="7D93C872" w14:textId="77777777" w:rsidR="00D5213C" w:rsidRDefault="00D5213C"/>
    <w:tbl>
      <w:tblPr>
        <w:tblW w:w="0" w:type="auto"/>
        <w:jc w:val="center"/>
        <w:tblLayout w:type="fixed"/>
        <w:tblLook w:val="04A0" w:firstRow="1" w:lastRow="0" w:firstColumn="1" w:lastColumn="0" w:noHBand="0" w:noVBand="1"/>
      </w:tblPr>
      <w:tblGrid>
        <w:gridCol w:w="9936"/>
      </w:tblGrid>
      <w:tr w:rsidR="00BF6EE3" w14:paraId="6A29A07C" w14:textId="77777777">
        <w:trPr>
          <w:cantSplit/>
          <w:jc w:val="center"/>
        </w:trPr>
        <w:tc>
          <w:tcPr>
            <w:tcW w:w="9936" w:type="dxa"/>
            <w:tcBorders>
              <w:top w:val="single" w:sz="8" w:space="0" w:color="7F7F7F"/>
              <w:left w:val="single" w:sz="8" w:space="0" w:color="7F7F7F"/>
              <w:bottom w:val="single" w:sz="8" w:space="0" w:color="7F7F7F"/>
              <w:right w:val="single" w:sz="8" w:space="0" w:color="7F7F7F"/>
            </w:tcBorders>
            <w:shd w:val="clear" w:color="auto" w:fill="F2F2F2"/>
            <w:tcMar>
              <w:top w:w="120" w:type="dxa"/>
              <w:left w:w="140" w:type="dxa"/>
              <w:bottom w:w="120" w:type="dxa"/>
              <w:right w:w="140" w:type="dxa"/>
            </w:tcMar>
          </w:tcPr>
          <w:p w14:paraId="6983C32A" w14:textId="77777777" w:rsidR="00BF6EE3" w:rsidRDefault="00F02653">
            <w:pPr>
              <w:spacing w:after="60"/>
            </w:pPr>
            <w:r>
              <w:rPr>
                <w:b/>
              </w:rPr>
              <w:t>STOP AND TRY: Notice what the description is doing</w:t>
            </w:r>
          </w:p>
          <w:p w14:paraId="7EE31F03" w14:textId="77777777" w:rsidR="00BF6EE3" w:rsidRDefault="00F02653">
            <w:pPr>
              <w:spacing w:after="0"/>
            </w:pPr>
            <w:r>
              <w:t>For each case, identify the phrase that shapes how the event or decision is supposed to look. Give two reasonable pictures hidden beneath it.</w:t>
            </w:r>
          </w:p>
        </w:tc>
      </w:tr>
    </w:tbl>
    <w:p w14:paraId="6D58F857" w14:textId="77777777" w:rsidR="00D5213C" w:rsidRDefault="00D5213C">
      <w:pPr>
        <w:keepNext/>
        <w:spacing w:after="0"/>
        <w:rPr>
          <w:b/>
        </w:rPr>
      </w:pPr>
    </w:p>
    <w:p w14:paraId="59FEB28D" w14:textId="26AD9C7C" w:rsidR="00BF6EE3" w:rsidRDefault="00F02653">
      <w:pPr>
        <w:keepNext/>
        <w:spacing w:after="0"/>
      </w:pPr>
      <w:r>
        <w:rPr>
          <w:b/>
        </w:rPr>
        <w:t>A. Because the applicant lacked sufficient experience, the committee selected another candidate.</w:t>
      </w:r>
    </w:p>
    <w:p w14:paraId="1B14AE95" w14:textId="77777777" w:rsidR="00BF6EE3" w:rsidRDefault="00F02653">
      <w:pPr>
        <w:keepLines/>
        <w:pBdr>
          <w:bottom w:val="single" w:sz="6" w:space="1" w:color="BFBFBF"/>
        </w:pBdr>
        <w:spacing w:after="40" w:line="240" w:lineRule="auto"/>
      </w:pPr>
      <w:r>
        <w:t> </w:t>
      </w:r>
    </w:p>
    <w:p w14:paraId="037A3810" w14:textId="77777777" w:rsidR="00BF6EE3" w:rsidRDefault="00F02653">
      <w:pPr>
        <w:keepLines/>
        <w:pBdr>
          <w:bottom w:val="single" w:sz="6" w:space="1" w:color="BFBFBF"/>
        </w:pBdr>
        <w:spacing w:after="40" w:line="240" w:lineRule="auto"/>
      </w:pPr>
      <w:r>
        <w:t> </w:t>
      </w:r>
    </w:p>
    <w:p w14:paraId="02C57E8E" w14:textId="77777777" w:rsidR="00BF6EE3" w:rsidRDefault="00F02653">
      <w:pPr>
        <w:keepLines/>
        <w:pBdr>
          <w:bottom w:val="single" w:sz="6" w:space="1" w:color="BFBFBF"/>
        </w:pBdr>
        <w:spacing w:after="40" w:line="240" w:lineRule="auto"/>
      </w:pPr>
      <w:r>
        <w:t> </w:t>
      </w:r>
    </w:p>
    <w:p w14:paraId="6D94BEA9" w14:textId="77777777" w:rsidR="00BF6EE3" w:rsidRDefault="00F02653">
      <w:pPr>
        <w:keepLines/>
        <w:pBdr>
          <w:bottom w:val="single" w:sz="6" w:space="1" w:color="BFBFBF"/>
        </w:pBdr>
        <w:spacing w:after="40" w:line="240" w:lineRule="auto"/>
      </w:pPr>
      <w:r>
        <w:t> </w:t>
      </w:r>
    </w:p>
    <w:p w14:paraId="7E63589F" w14:textId="77777777" w:rsidR="00BF6EE3" w:rsidRDefault="00F02653">
      <w:pPr>
        <w:keepNext/>
        <w:spacing w:after="0"/>
      </w:pPr>
      <w:r>
        <w:rPr>
          <w:b/>
        </w:rPr>
        <w:t>B. The landlord deferred the repair because it was nonessential.</w:t>
      </w:r>
    </w:p>
    <w:p w14:paraId="444BCD03" w14:textId="77777777" w:rsidR="00BF6EE3" w:rsidRDefault="00F02653">
      <w:pPr>
        <w:keepLines/>
        <w:pBdr>
          <w:bottom w:val="single" w:sz="6" w:space="1" w:color="BFBFBF"/>
        </w:pBdr>
        <w:spacing w:after="40" w:line="240" w:lineRule="auto"/>
      </w:pPr>
      <w:r>
        <w:t> </w:t>
      </w:r>
    </w:p>
    <w:p w14:paraId="2B04D2AB" w14:textId="77777777" w:rsidR="00BF6EE3" w:rsidRDefault="00F02653">
      <w:pPr>
        <w:keepLines/>
        <w:pBdr>
          <w:bottom w:val="single" w:sz="6" w:space="1" w:color="BFBFBF"/>
        </w:pBdr>
        <w:spacing w:after="40" w:line="240" w:lineRule="auto"/>
      </w:pPr>
      <w:r>
        <w:t> </w:t>
      </w:r>
    </w:p>
    <w:p w14:paraId="7312B725" w14:textId="77777777" w:rsidR="00BF6EE3" w:rsidRDefault="00F02653">
      <w:pPr>
        <w:keepLines/>
        <w:pBdr>
          <w:bottom w:val="single" w:sz="6" w:space="1" w:color="BFBFBF"/>
        </w:pBdr>
        <w:spacing w:after="40" w:line="240" w:lineRule="auto"/>
      </w:pPr>
      <w:r>
        <w:t> </w:t>
      </w:r>
    </w:p>
    <w:p w14:paraId="3008FC28" w14:textId="77777777" w:rsidR="00BF6EE3" w:rsidRDefault="00F02653">
      <w:pPr>
        <w:keepLines/>
        <w:pBdr>
          <w:bottom w:val="single" w:sz="6" w:space="1" w:color="BFBFBF"/>
        </w:pBdr>
        <w:spacing w:after="40" w:line="240" w:lineRule="auto"/>
      </w:pPr>
      <w:r>
        <w:t> </w:t>
      </w:r>
    </w:p>
    <w:p w14:paraId="63BE4BCB" w14:textId="77777777" w:rsidR="00BF6EE3" w:rsidRDefault="00F02653">
      <w:pPr>
        <w:pStyle w:val="Heading1"/>
      </w:pPr>
      <w:r>
        <w:t>VII. Thinking Tool: The Usability Test</w:t>
      </w:r>
    </w:p>
    <w:p w14:paraId="166E8C9B" w14:textId="77777777" w:rsidR="00BF6EE3" w:rsidRDefault="00F02653">
      <w:r>
        <w:t>The Usability Test turns the expert habit into a repeatable procedure. At first, you may need to work through every step deliberately. With practice, the first two steps begin to happen quickly: you notice the first picture, generate a serious competitor, and feel the language split before you can name the problem.</w:t>
      </w:r>
    </w:p>
    <w:tbl>
      <w:tblPr>
        <w:tblW w:w="0" w:type="auto"/>
        <w:jc w:val="center"/>
        <w:tblLayout w:type="fixed"/>
        <w:tblLook w:val="04A0" w:firstRow="1" w:lastRow="0" w:firstColumn="1" w:lastColumn="0" w:noHBand="0" w:noVBand="1"/>
      </w:tblPr>
      <w:tblGrid>
        <w:gridCol w:w="9936"/>
      </w:tblGrid>
      <w:tr w:rsidR="00BF6EE3" w14:paraId="4E72883A" w14:textId="77777777">
        <w:trPr>
          <w:cantSplit/>
          <w:jc w:val="center"/>
        </w:trPr>
        <w:tc>
          <w:tcPr>
            <w:tcW w:w="9936" w:type="dxa"/>
            <w:tcBorders>
              <w:top w:val="single" w:sz="8" w:space="0" w:color="7F7F7F"/>
              <w:left w:val="single" w:sz="8" w:space="0" w:color="7F7F7F"/>
              <w:bottom w:val="single" w:sz="8" w:space="0" w:color="7F7F7F"/>
              <w:right w:val="single" w:sz="8" w:space="0" w:color="7F7F7F"/>
            </w:tcBorders>
            <w:shd w:val="clear" w:color="auto" w:fill="F2F2F2"/>
            <w:tcMar>
              <w:top w:w="120" w:type="dxa"/>
              <w:left w:w="140" w:type="dxa"/>
              <w:bottom w:w="120" w:type="dxa"/>
              <w:right w:w="140" w:type="dxa"/>
            </w:tcMar>
          </w:tcPr>
          <w:p w14:paraId="2A14D254" w14:textId="77777777" w:rsidR="00BF6EE3" w:rsidRDefault="00F02653">
            <w:pPr>
              <w:spacing w:after="60"/>
            </w:pPr>
            <w:r>
              <w:rPr>
                <w:b/>
              </w:rPr>
              <w:lastRenderedPageBreak/>
              <w:t>When to use it</w:t>
            </w:r>
          </w:p>
          <w:p w14:paraId="7BD5A6F2" w14:textId="77777777" w:rsidR="00BF6EE3" w:rsidRDefault="00F02653">
            <w:pPr>
              <w:spacing w:after="0"/>
            </w:pPr>
            <w:r>
              <w:t>Use the Usability Test when a classification, comparison, measurement, ranking, evaluation, or recommendation depends on a word or number that permits more than one reasonable, materially different picture.</w:t>
            </w:r>
          </w:p>
        </w:tc>
      </w:tr>
    </w:tbl>
    <w:tbl>
      <w:tblPr>
        <w:tblStyle w:val="TableGrid"/>
        <w:tblW w:w="0" w:type="auto"/>
        <w:jc w:val="center"/>
        <w:tblLayout w:type="fixed"/>
        <w:tblLook w:val="04A0" w:firstRow="1" w:lastRow="0" w:firstColumn="1" w:lastColumn="0" w:noHBand="0" w:noVBand="1"/>
      </w:tblPr>
      <w:tblGrid>
        <w:gridCol w:w="1655"/>
        <w:gridCol w:w="5400"/>
        <w:gridCol w:w="2880"/>
      </w:tblGrid>
      <w:tr w:rsidR="00BF6EE3" w14:paraId="7FC4EEAF" w14:textId="77777777">
        <w:trPr>
          <w:cantSplit/>
          <w:tblHeader/>
          <w:jc w:val="center"/>
        </w:trPr>
        <w:tc>
          <w:tcPr>
            <w:tcW w:w="1655" w:type="dxa"/>
            <w:shd w:val="clear" w:color="auto" w:fill="E7E6E6"/>
            <w:tcMar>
              <w:top w:w="90" w:type="dxa"/>
              <w:left w:w="110" w:type="dxa"/>
              <w:bottom w:w="90" w:type="dxa"/>
              <w:right w:w="110" w:type="dxa"/>
            </w:tcMar>
          </w:tcPr>
          <w:p w14:paraId="1AE0EBB8" w14:textId="77777777" w:rsidR="00BF6EE3" w:rsidRDefault="00F02653">
            <w:pPr>
              <w:spacing w:after="0" w:line="240" w:lineRule="auto"/>
            </w:pPr>
            <w:r>
              <w:rPr>
                <w:b/>
              </w:rPr>
              <w:t>Step</w:t>
            </w:r>
          </w:p>
        </w:tc>
        <w:tc>
          <w:tcPr>
            <w:tcW w:w="5400" w:type="dxa"/>
            <w:shd w:val="clear" w:color="auto" w:fill="E7E6E6"/>
            <w:tcMar>
              <w:top w:w="90" w:type="dxa"/>
              <w:left w:w="110" w:type="dxa"/>
              <w:bottom w:w="90" w:type="dxa"/>
              <w:right w:w="110" w:type="dxa"/>
            </w:tcMar>
          </w:tcPr>
          <w:p w14:paraId="41BFB2BB" w14:textId="77777777" w:rsidR="00BF6EE3" w:rsidRDefault="00F02653">
            <w:pPr>
              <w:spacing w:after="0" w:line="240" w:lineRule="auto"/>
            </w:pPr>
            <w:r>
              <w:rPr>
                <w:b/>
              </w:rPr>
              <w:t>What to do</w:t>
            </w:r>
          </w:p>
        </w:tc>
        <w:tc>
          <w:tcPr>
            <w:tcW w:w="2880" w:type="dxa"/>
            <w:shd w:val="clear" w:color="auto" w:fill="E7E6E6"/>
            <w:tcMar>
              <w:top w:w="90" w:type="dxa"/>
              <w:left w:w="110" w:type="dxa"/>
              <w:bottom w:w="90" w:type="dxa"/>
              <w:right w:w="110" w:type="dxa"/>
            </w:tcMar>
          </w:tcPr>
          <w:p w14:paraId="7238954F" w14:textId="77777777" w:rsidR="00BF6EE3" w:rsidRDefault="00F02653">
            <w:pPr>
              <w:spacing w:after="0" w:line="240" w:lineRule="auto"/>
            </w:pPr>
            <w:r>
              <w:rPr>
                <w:b/>
              </w:rPr>
              <w:t>What you are looking for</w:t>
            </w:r>
          </w:p>
        </w:tc>
      </w:tr>
      <w:tr w:rsidR="00BF6EE3" w14:paraId="073F92CC" w14:textId="77777777">
        <w:trPr>
          <w:cantSplit/>
          <w:jc w:val="center"/>
        </w:trPr>
        <w:tc>
          <w:tcPr>
            <w:tcW w:w="1655" w:type="dxa"/>
            <w:tcMar>
              <w:top w:w="90" w:type="dxa"/>
              <w:left w:w="110" w:type="dxa"/>
              <w:bottom w:w="90" w:type="dxa"/>
              <w:right w:w="110" w:type="dxa"/>
            </w:tcMar>
          </w:tcPr>
          <w:p w14:paraId="41059A7F" w14:textId="77777777" w:rsidR="00BF6EE3" w:rsidRDefault="00F02653">
            <w:pPr>
              <w:spacing w:after="0" w:line="240" w:lineRule="auto"/>
            </w:pPr>
            <w:r>
              <w:t>1. Picture it</w:t>
            </w:r>
          </w:p>
        </w:tc>
        <w:tc>
          <w:tcPr>
            <w:tcW w:w="5400" w:type="dxa"/>
            <w:tcMar>
              <w:top w:w="90" w:type="dxa"/>
              <w:left w:w="110" w:type="dxa"/>
              <w:bottom w:w="90" w:type="dxa"/>
              <w:right w:w="110" w:type="dxa"/>
            </w:tcMar>
          </w:tcPr>
          <w:p w14:paraId="0F04DBC6" w14:textId="77777777" w:rsidR="00BF6EE3" w:rsidRDefault="00F02653">
            <w:pPr>
              <w:spacing w:after="0" w:line="240" w:lineRule="auto"/>
            </w:pPr>
            <w:r>
              <w:t>State concretely what you first took the claim to be telling you. Separate what the words supplied from what your mind filled in.</w:t>
            </w:r>
          </w:p>
        </w:tc>
        <w:tc>
          <w:tcPr>
            <w:tcW w:w="2880" w:type="dxa"/>
            <w:tcMar>
              <w:top w:w="90" w:type="dxa"/>
              <w:left w:w="110" w:type="dxa"/>
              <w:bottom w:w="90" w:type="dxa"/>
              <w:right w:w="110" w:type="dxa"/>
            </w:tcMar>
          </w:tcPr>
          <w:p w14:paraId="486FE20B" w14:textId="77777777" w:rsidR="00BF6EE3" w:rsidRDefault="00F02653">
            <w:pPr>
              <w:spacing w:after="0" w:line="240" w:lineRule="auto"/>
            </w:pPr>
            <w:r>
              <w:t>The first candidate interpretation.</w:t>
            </w:r>
          </w:p>
        </w:tc>
      </w:tr>
      <w:tr w:rsidR="00BF6EE3" w14:paraId="68D6EBDF" w14:textId="77777777">
        <w:trPr>
          <w:cantSplit/>
          <w:jc w:val="center"/>
        </w:trPr>
        <w:tc>
          <w:tcPr>
            <w:tcW w:w="1655" w:type="dxa"/>
            <w:tcMar>
              <w:top w:w="90" w:type="dxa"/>
              <w:left w:w="110" w:type="dxa"/>
              <w:bottom w:w="90" w:type="dxa"/>
              <w:right w:w="110" w:type="dxa"/>
            </w:tcMar>
          </w:tcPr>
          <w:p w14:paraId="2CEF4492" w14:textId="77777777" w:rsidR="00BF6EE3" w:rsidRDefault="00F02653">
            <w:pPr>
              <w:spacing w:after="0" w:line="240" w:lineRule="auto"/>
            </w:pPr>
            <w:r>
              <w:t>2. Multiply it</w:t>
            </w:r>
          </w:p>
        </w:tc>
        <w:tc>
          <w:tcPr>
            <w:tcW w:w="5400" w:type="dxa"/>
            <w:tcMar>
              <w:top w:w="90" w:type="dxa"/>
              <w:left w:w="110" w:type="dxa"/>
              <w:bottom w:w="90" w:type="dxa"/>
              <w:right w:w="110" w:type="dxa"/>
            </w:tcMar>
          </w:tcPr>
          <w:p w14:paraId="7226722C" w14:textId="77777777" w:rsidR="00BF6EE3" w:rsidRDefault="00F02653">
            <w:pPr>
              <w:spacing w:after="0" w:line="240" w:lineRule="auto"/>
            </w:pPr>
            <w:r>
              <w:t>Construct at least one importantly different ordinary picture that also fits. For fuzzy boundaries, try a clear case, clear non-case, and borderline case. For numbers, try different plausible measures or calculations.</w:t>
            </w:r>
          </w:p>
        </w:tc>
        <w:tc>
          <w:tcPr>
            <w:tcW w:w="2880" w:type="dxa"/>
            <w:tcMar>
              <w:top w:w="90" w:type="dxa"/>
              <w:left w:w="110" w:type="dxa"/>
              <w:bottom w:w="90" w:type="dxa"/>
              <w:right w:w="110" w:type="dxa"/>
            </w:tcMar>
          </w:tcPr>
          <w:p w14:paraId="47F6F9B8" w14:textId="77777777" w:rsidR="00BF6EE3" w:rsidRDefault="00F02653">
            <w:pPr>
              <w:spacing w:after="0" w:line="240" w:lineRule="auto"/>
            </w:pPr>
            <w:r>
              <w:t>Where reasonable readers, classifiers, or measurement procedures could diverge.</w:t>
            </w:r>
          </w:p>
        </w:tc>
      </w:tr>
      <w:tr w:rsidR="00BF6EE3" w14:paraId="276261C1" w14:textId="77777777">
        <w:trPr>
          <w:cantSplit/>
          <w:jc w:val="center"/>
        </w:trPr>
        <w:tc>
          <w:tcPr>
            <w:tcW w:w="1655" w:type="dxa"/>
            <w:tcMar>
              <w:top w:w="90" w:type="dxa"/>
              <w:left w:w="110" w:type="dxa"/>
              <w:bottom w:w="90" w:type="dxa"/>
              <w:right w:w="110" w:type="dxa"/>
            </w:tcMar>
          </w:tcPr>
          <w:p w14:paraId="1823B6A9" w14:textId="77777777" w:rsidR="00BF6EE3" w:rsidRDefault="00F02653">
            <w:pPr>
              <w:spacing w:after="0" w:line="240" w:lineRule="auto"/>
            </w:pPr>
            <w:r>
              <w:t>3. Find the hinge</w:t>
            </w:r>
          </w:p>
        </w:tc>
        <w:tc>
          <w:tcPr>
            <w:tcW w:w="5400" w:type="dxa"/>
            <w:tcMar>
              <w:top w:w="90" w:type="dxa"/>
              <w:left w:w="110" w:type="dxa"/>
              <w:bottom w:w="90" w:type="dxa"/>
              <w:right w:w="110" w:type="dxa"/>
            </w:tcMar>
          </w:tcPr>
          <w:p w14:paraId="2D233368" w14:textId="77777777" w:rsidR="00BF6EE3" w:rsidRDefault="00F02653">
            <w:pPr>
              <w:spacing w:after="0" w:line="240" w:lineRule="auto"/>
            </w:pPr>
            <w:r>
              <w:t>Identify the word, category, characteristic, or quantity that permits the pictures to diverge. State the job it must perform.</w:t>
            </w:r>
          </w:p>
        </w:tc>
        <w:tc>
          <w:tcPr>
            <w:tcW w:w="2880" w:type="dxa"/>
            <w:tcMar>
              <w:top w:w="90" w:type="dxa"/>
              <w:left w:w="110" w:type="dxa"/>
              <w:bottom w:w="90" w:type="dxa"/>
              <w:right w:w="110" w:type="dxa"/>
            </w:tcMar>
          </w:tcPr>
          <w:p w14:paraId="3A77F798" w14:textId="77777777" w:rsidR="00BF6EE3" w:rsidRDefault="00F02653">
            <w:pPr>
              <w:spacing w:after="0" w:line="240" w:lineRule="auto"/>
            </w:pPr>
            <w:r>
              <w:t>The load-bearing expression and whether it classifies, compares, measures, ranks, evaluates, or justifies.</w:t>
            </w:r>
          </w:p>
        </w:tc>
      </w:tr>
      <w:tr w:rsidR="00BF6EE3" w14:paraId="43CB6FFD" w14:textId="77777777">
        <w:trPr>
          <w:cantSplit/>
          <w:jc w:val="center"/>
        </w:trPr>
        <w:tc>
          <w:tcPr>
            <w:tcW w:w="1655" w:type="dxa"/>
            <w:tcMar>
              <w:top w:w="90" w:type="dxa"/>
              <w:left w:w="110" w:type="dxa"/>
              <w:bottom w:w="90" w:type="dxa"/>
              <w:right w:w="110" w:type="dxa"/>
            </w:tcMar>
          </w:tcPr>
          <w:p w14:paraId="044CF34C" w14:textId="77777777" w:rsidR="00BF6EE3" w:rsidRDefault="00F02653">
            <w:pPr>
              <w:spacing w:after="0" w:line="240" w:lineRule="auto"/>
            </w:pPr>
            <w:r>
              <w:t>4. Ask for the rule</w:t>
            </w:r>
          </w:p>
        </w:tc>
        <w:tc>
          <w:tcPr>
            <w:tcW w:w="5400" w:type="dxa"/>
            <w:tcMar>
              <w:top w:w="90" w:type="dxa"/>
              <w:left w:w="110" w:type="dxa"/>
              <w:bottom w:w="90" w:type="dxa"/>
              <w:right w:w="110" w:type="dxa"/>
            </w:tcMar>
          </w:tcPr>
          <w:p w14:paraId="171E5758" w14:textId="77777777" w:rsidR="00BF6EE3" w:rsidRDefault="00F02653">
            <w:pPr>
              <w:spacing w:after="0" w:line="240" w:lineRule="auto"/>
            </w:pPr>
            <w:r>
              <w:t>Request the meaning, criteria, indicator, procedure, cutoff, baseline, time frame, or weighting rule that would tell us which picture applies.</w:t>
            </w:r>
          </w:p>
        </w:tc>
        <w:tc>
          <w:tcPr>
            <w:tcW w:w="2880" w:type="dxa"/>
            <w:tcMar>
              <w:top w:w="90" w:type="dxa"/>
              <w:left w:w="110" w:type="dxa"/>
              <w:bottom w:w="90" w:type="dxa"/>
              <w:right w:w="110" w:type="dxa"/>
            </w:tcMar>
          </w:tcPr>
          <w:p w14:paraId="02098F4F" w14:textId="77777777" w:rsidR="00BF6EE3" w:rsidRDefault="00F02653">
            <w:pPr>
              <w:spacing w:after="0" w:line="240" w:lineRule="auto"/>
            </w:pPr>
            <w:r>
              <w:t>The missing information that would make the expression usable.</w:t>
            </w:r>
          </w:p>
        </w:tc>
      </w:tr>
      <w:tr w:rsidR="00BF6EE3" w14:paraId="7CCF86EC" w14:textId="77777777">
        <w:trPr>
          <w:cantSplit/>
          <w:jc w:val="center"/>
        </w:trPr>
        <w:tc>
          <w:tcPr>
            <w:tcW w:w="1655" w:type="dxa"/>
            <w:tcMar>
              <w:top w:w="90" w:type="dxa"/>
              <w:left w:w="110" w:type="dxa"/>
              <w:bottom w:w="90" w:type="dxa"/>
              <w:right w:w="110" w:type="dxa"/>
            </w:tcMar>
          </w:tcPr>
          <w:p w14:paraId="6E940FC8" w14:textId="77777777" w:rsidR="00BF6EE3" w:rsidRDefault="00F02653">
            <w:pPr>
              <w:spacing w:after="0" w:line="240" w:lineRule="auto"/>
            </w:pPr>
            <w:r>
              <w:t>5. Test materiality</w:t>
            </w:r>
          </w:p>
        </w:tc>
        <w:tc>
          <w:tcPr>
            <w:tcW w:w="5400" w:type="dxa"/>
            <w:tcMar>
              <w:top w:w="90" w:type="dxa"/>
              <w:left w:w="110" w:type="dxa"/>
              <w:bottom w:w="90" w:type="dxa"/>
              <w:right w:w="110" w:type="dxa"/>
            </w:tcMar>
          </w:tcPr>
          <w:p w14:paraId="412E5874" w14:textId="77777777" w:rsidR="00BF6EE3" w:rsidRDefault="00F02653">
            <w:pPr>
              <w:spacing w:after="0" w:line="240" w:lineRule="auto"/>
            </w:pPr>
            <w:r>
              <w:t>Ask whether different reasonable answers would change what the claim establishes for the present purpose.</w:t>
            </w:r>
          </w:p>
        </w:tc>
        <w:tc>
          <w:tcPr>
            <w:tcW w:w="2880" w:type="dxa"/>
            <w:tcMar>
              <w:top w:w="90" w:type="dxa"/>
              <w:left w:w="110" w:type="dxa"/>
              <w:bottom w:w="90" w:type="dxa"/>
              <w:right w:w="110" w:type="dxa"/>
            </w:tcMar>
          </w:tcPr>
          <w:p w14:paraId="2A042A17" w14:textId="77777777" w:rsidR="00BF6EE3" w:rsidRDefault="00F02653">
            <w:pPr>
              <w:spacing w:after="0" w:line="240" w:lineRule="auto"/>
            </w:pPr>
            <w:r>
              <w:t>A change in truth, strength, classification, ranking, evaluation, or action.</w:t>
            </w:r>
          </w:p>
        </w:tc>
      </w:tr>
    </w:tbl>
    <w:p w14:paraId="40781261" w14:textId="77777777" w:rsidR="00BF6EE3" w:rsidRDefault="00F02653">
      <w:pPr>
        <w:pStyle w:val="Heading2"/>
      </w:pPr>
      <w:r>
        <w:t>After the five steps</w:t>
      </w:r>
    </w:p>
    <w:p w14:paraId="5965FCD0" w14:textId="77777777" w:rsidR="00BF6EE3" w:rsidRDefault="00F02653">
      <w:r>
        <w:t>The Test helps you locate the problem. You then need to communicate it by doing two things:</w:t>
      </w:r>
    </w:p>
    <w:p w14:paraId="38A08EC8" w14:textId="77777777" w:rsidR="00BF6EE3" w:rsidRDefault="00F02653">
      <w:pPr>
        <w:pStyle w:val="ListBullet"/>
        <w:spacing w:after="0"/>
      </w:pPr>
      <w:r>
        <w:t>Formulate the diagnostic question in clear, ordinary language.</w:t>
      </w:r>
    </w:p>
    <w:p w14:paraId="0292529F" w14:textId="77777777" w:rsidR="00BF6EE3" w:rsidRDefault="00F02653">
      <w:pPr>
        <w:pStyle w:val="ListBullet"/>
        <w:spacing w:after="0"/>
      </w:pPr>
      <w:r>
        <w:t>Explain how different answers would change what the original claim establishes.</w:t>
      </w:r>
    </w:p>
    <w:p w14:paraId="11CA8E28" w14:textId="77777777" w:rsidR="00673336" w:rsidRDefault="00673336"/>
    <w:p w14:paraId="42784792" w14:textId="5D5E9D6F" w:rsidR="00BF6EE3" w:rsidRDefault="00F02653">
      <w:r>
        <w:t>A question is not strong merely because it is relevant or interesting. You should be able to show why the answer could make a difference.</w:t>
      </w:r>
    </w:p>
    <w:p w14:paraId="1B5E9385" w14:textId="77777777" w:rsidR="00BF6EE3" w:rsidRDefault="00F02653">
      <w:pPr>
        <w:pStyle w:val="Heading2"/>
      </w:pPr>
      <w:r>
        <w:t>Fully worked model: Who became more flexible?</w:t>
      </w:r>
    </w:p>
    <w:tbl>
      <w:tblPr>
        <w:tblW w:w="0" w:type="auto"/>
        <w:jc w:val="center"/>
        <w:tblLayout w:type="fixed"/>
        <w:tblLook w:val="04A0" w:firstRow="1" w:lastRow="0" w:firstColumn="1" w:lastColumn="0" w:noHBand="0" w:noVBand="1"/>
      </w:tblPr>
      <w:tblGrid>
        <w:gridCol w:w="9936"/>
      </w:tblGrid>
      <w:tr w:rsidR="00BF6EE3" w14:paraId="4D4387EE" w14:textId="77777777">
        <w:trPr>
          <w:cantSplit/>
          <w:jc w:val="center"/>
        </w:trPr>
        <w:tc>
          <w:tcPr>
            <w:tcW w:w="9936" w:type="dxa"/>
            <w:tcBorders>
              <w:top w:val="nil"/>
              <w:left w:val="single" w:sz="16" w:space="0" w:color="7F7F7F"/>
              <w:bottom w:val="nil"/>
              <w:right w:val="nil"/>
            </w:tcBorders>
            <w:tcMar>
              <w:top w:w="80" w:type="dxa"/>
              <w:left w:w="180" w:type="dxa"/>
              <w:bottom w:w="80" w:type="dxa"/>
              <w:right w:w="100" w:type="dxa"/>
            </w:tcMar>
          </w:tcPr>
          <w:p w14:paraId="164E19E1" w14:textId="77777777" w:rsidR="00BF6EE3" w:rsidRDefault="00F02653">
            <w:pPr>
              <w:spacing w:after="0"/>
            </w:pPr>
            <w:r>
              <w:rPr>
                <w:i/>
              </w:rPr>
              <w:t>The company says its new scheduling system made employees much more flexible, so the system should become permanent.</w:t>
            </w:r>
          </w:p>
        </w:tc>
      </w:tr>
    </w:tbl>
    <w:tbl>
      <w:tblPr>
        <w:tblStyle w:val="TableGrid"/>
        <w:tblW w:w="0" w:type="auto"/>
        <w:jc w:val="center"/>
        <w:tblLayout w:type="fixed"/>
        <w:tblLook w:val="04A0" w:firstRow="1" w:lastRow="0" w:firstColumn="1" w:lastColumn="0" w:noHBand="0" w:noVBand="1"/>
      </w:tblPr>
      <w:tblGrid>
        <w:gridCol w:w="3024"/>
        <w:gridCol w:w="6912"/>
      </w:tblGrid>
      <w:tr w:rsidR="00BF6EE3" w14:paraId="29B2F990" w14:textId="77777777">
        <w:trPr>
          <w:cantSplit/>
          <w:tblHeader/>
          <w:jc w:val="center"/>
        </w:trPr>
        <w:tc>
          <w:tcPr>
            <w:tcW w:w="3024" w:type="dxa"/>
            <w:shd w:val="clear" w:color="auto" w:fill="E7E6E6"/>
            <w:tcMar>
              <w:top w:w="90" w:type="dxa"/>
              <w:left w:w="110" w:type="dxa"/>
              <w:bottom w:w="90" w:type="dxa"/>
              <w:right w:w="110" w:type="dxa"/>
            </w:tcMar>
          </w:tcPr>
          <w:p w14:paraId="32C2A255" w14:textId="77777777" w:rsidR="00BF6EE3" w:rsidRDefault="00F02653">
            <w:pPr>
              <w:spacing w:after="0" w:line="240" w:lineRule="auto"/>
            </w:pPr>
            <w:r>
              <w:rPr>
                <w:b/>
              </w:rPr>
              <w:lastRenderedPageBreak/>
              <w:t>Usability Test step</w:t>
            </w:r>
          </w:p>
        </w:tc>
        <w:tc>
          <w:tcPr>
            <w:tcW w:w="6912" w:type="dxa"/>
            <w:shd w:val="clear" w:color="auto" w:fill="E7E6E6"/>
            <w:tcMar>
              <w:top w:w="90" w:type="dxa"/>
              <w:left w:w="110" w:type="dxa"/>
              <w:bottom w:w="90" w:type="dxa"/>
              <w:right w:w="110" w:type="dxa"/>
            </w:tcMar>
          </w:tcPr>
          <w:p w14:paraId="6FDA6DCB" w14:textId="77777777" w:rsidR="00BF6EE3" w:rsidRDefault="00F02653">
            <w:pPr>
              <w:spacing w:after="0" w:line="240" w:lineRule="auto"/>
            </w:pPr>
            <w:r>
              <w:rPr>
                <w:b/>
              </w:rPr>
              <w:t>What it looks like here</w:t>
            </w:r>
          </w:p>
        </w:tc>
      </w:tr>
      <w:tr w:rsidR="00BF6EE3" w14:paraId="73C9F76A" w14:textId="77777777">
        <w:trPr>
          <w:cantSplit/>
          <w:jc w:val="center"/>
        </w:trPr>
        <w:tc>
          <w:tcPr>
            <w:tcW w:w="3024" w:type="dxa"/>
            <w:tcMar>
              <w:top w:w="90" w:type="dxa"/>
              <w:left w:w="110" w:type="dxa"/>
              <w:bottom w:w="90" w:type="dxa"/>
              <w:right w:w="110" w:type="dxa"/>
            </w:tcMar>
          </w:tcPr>
          <w:p w14:paraId="521CC3AE" w14:textId="77777777" w:rsidR="00BF6EE3" w:rsidRDefault="00F02653">
            <w:pPr>
              <w:spacing w:after="0" w:line="240" w:lineRule="auto"/>
            </w:pPr>
            <w:r>
              <w:t>1. Picture it</w:t>
            </w:r>
          </w:p>
        </w:tc>
        <w:tc>
          <w:tcPr>
            <w:tcW w:w="6912" w:type="dxa"/>
            <w:tcMar>
              <w:top w:w="90" w:type="dxa"/>
              <w:left w:w="110" w:type="dxa"/>
              <w:bottom w:w="90" w:type="dxa"/>
              <w:right w:w="110" w:type="dxa"/>
            </w:tcMar>
          </w:tcPr>
          <w:p w14:paraId="348BD728" w14:textId="77777777" w:rsidR="00BF6EE3" w:rsidRDefault="00F02653">
            <w:pPr>
              <w:spacing w:after="0" w:line="240" w:lineRule="auto"/>
            </w:pPr>
            <w:r>
              <w:t>A natural first picture is that employees gained more control over when they work and can trade shifts more easily.</w:t>
            </w:r>
          </w:p>
        </w:tc>
      </w:tr>
      <w:tr w:rsidR="00BF6EE3" w14:paraId="1CA71F68" w14:textId="77777777">
        <w:trPr>
          <w:cantSplit/>
          <w:jc w:val="center"/>
        </w:trPr>
        <w:tc>
          <w:tcPr>
            <w:tcW w:w="3024" w:type="dxa"/>
            <w:tcMar>
              <w:top w:w="90" w:type="dxa"/>
              <w:left w:w="110" w:type="dxa"/>
              <w:bottom w:w="90" w:type="dxa"/>
              <w:right w:w="110" w:type="dxa"/>
            </w:tcMar>
          </w:tcPr>
          <w:p w14:paraId="26258E34" w14:textId="77777777" w:rsidR="00BF6EE3" w:rsidRDefault="00F02653">
            <w:pPr>
              <w:spacing w:after="0" w:line="240" w:lineRule="auto"/>
            </w:pPr>
            <w:r>
              <w:t>2. Multiply it</w:t>
            </w:r>
          </w:p>
        </w:tc>
        <w:tc>
          <w:tcPr>
            <w:tcW w:w="6912" w:type="dxa"/>
            <w:tcMar>
              <w:top w:w="90" w:type="dxa"/>
              <w:left w:w="110" w:type="dxa"/>
              <w:bottom w:w="90" w:type="dxa"/>
              <w:right w:w="110" w:type="dxa"/>
            </w:tcMar>
          </w:tcPr>
          <w:p w14:paraId="09CD1B90" w14:textId="77777777" w:rsidR="00BF6EE3" w:rsidRDefault="00F02653">
            <w:pPr>
              <w:spacing w:after="0" w:line="240" w:lineRule="auto"/>
            </w:pPr>
            <w:r>
              <w:t>Another ordinary picture is that managers can move employees between shifts with less notice. A third is that more employees are trained to cover several roles.</w:t>
            </w:r>
          </w:p>
        </w:tc>
      </w:tr>
      <w:tr w:rsidR="00BF6EE3" w14:paraId="2B0484DD" w14:textId="77777777">
        <w:trPr>
          <w:cantSplit/>
          <w:jc w:val="center"/>
        </w:trPr>
        <w:tc>
          <w:tcPr>
            <w:tcW w:w="3024" w:type="dxa"/>
            <w:tcMar>
              <w:top w:w="90" w:type="dxa"/>
              <w:left w:w="110" w:type="dxa"/>
              <w:bottom w:w="90" w:type="dxa"/>
              <w:right w:w="110" w:type="dxa"/>
            </w:tcMar>
          </w:tcPr>
          <w:p w14:paraId="526CA62E" w14:textId="77777777" w:rsidR="00BF6EE3" w:rsidRDefault="00F02653">
            <w:pPr>
              <w:spacing w:after="0" w:line="240" w:lineRule="auto"/>
            </w:pPr>
            <w:r>
              <w:t>3. Find the hinge</w:t>
            </w:r>
          </w:p>
        </w:tc>
        <w:tc>
          <w:tcPr>
            <w:tcW w:w="6912" w:type="dxa"/>
            <w:tcMar>
              <w:top w:w="90" w:type="dxa"/>
              <w:left w:w="110" w:type="dxa"/>
              <w:bottom w:w="90" w:type="dxa"/>
              <w:right w:w="110" w:type="dxa"/>
            </w:tcMar>
          </w:tcPr>
          <w:p w14:paraId="2D3024E7" w14:textId="77777777" w:rsidR="00BF6EE3" w:rsidRDefault="00F02653">
            <w:pPr>
              <w:spacing w:after="0" w:line="240" w:lineRule="auto"/>
            </w:pPr>
            <w:r>
              <w:t>"Much more flexible" is load-bearing. It compares the old and new systems and helps justify making the new system permanent.</w:t>
            </w:r>
          </w:p>
        </w:tc>
      </w:tr>
      <w:tr w:rsidR="00BF6EE3" w14:paraId="53ECB3BC" w14:textId="77777777">
        <w:trPr>
          <w:cantSplit/>
          <w:jc w:val="center"/>
        </w:trPr>
        <w:tc>
          <w:tcPr>
            <w:tcW w:w="3024" w:type="dxa"/>
            <w:tcMar>
              <w:top w:w="90" w:type="dxa"/>
              <w:left w:w="110" w:type="dxa"/>
              <w:bottom w:w="90" w:type="dxa"/>
              <w:right w:w="110" w:type="dxa"/>
            </w:tcMar>
          </w:tcPr>
          <w:p w14:paraId="6769EF0B" w14:textId="77777777" w:rsidR="00BF6EE3" w:rsidRDefault="00F02653">
            <w:pPr>
              <w:spacing w:after="0" w:line="240" w:lineRule="auto"/>
            </w:pPr>
            <w:r>
              <w:t>4. Ask for the rule</w:t>
            </w:r>
          </w:p>
        </w:tc>
        <w:tc>
          <w:tcPr>
            <w:tcW w:w="6912" w:type="dxa"/>
            <w:tcMar>
              <w:top w:w="90" w:type="dxa"/>
              <w:left w:w="110" w:type="dxa"/>
              <w:bottom w:w="90" w:type="dxa"/>
              <w:right w:w="110" w:type="dxa"/>
            </w:tcMar>
          </w:tcPr>
          <w:p w14:paraId="66047440" w14:textId="77777777" w:rsidR="00BF6EE3" w:rsidRDefault="00F02653">
            <w:pPr>
              <w:spacing w:after="0" w:line="240" w:lineRule="auto"/>
            </w:pPr>
            <w:r>
              <w:t>Whose flexibility is being claimed, in what respect, how was it measured, and what amount of change counted as "much more"?</w:t>
            </w:r>
          </w:p>
        </w:tc>
      </w:tr>
      <w:tr w:rsidR="00BF6EE3" w14:paraId="09273FFC" w14:textId="77777777">
        <w:trPr>
          <w:cantSplit/>
          <w:jc w:val="center"/>
        </w:trPr>
        <w:tc>
          <w:tcPr>
            <w:tcW w:w="3024" w:type="dxa"/>
            <w:tcMar>
              <w:top w:w="90" w:type="dxa"/>
              <w:left w:w="110" w:type="dxa"/>
              <w:bottom w:w="90" w:type="dxa"/>
              <w:right w:w="110" w:type="dxa"/>
            </w:tcMar>
          </w:tcPr>
          <w:p w14:paraId="3AB81022" w14:textId="77777777" w:rsidR="00BF6EE3" w:rsidRDefault="00F02653">
            <w:pPr>
              <w:spacing w:after="0" w:line="240" w:lineRule="auto"/>
            </w:pPr>
            <w:r>
              <w:t>5. Test materiality</w:t>
            </w:r>
          </w:p>
        </w:tc>
        <w:tc>
          <w:tcPr>
            <w:tcW w:w="6912" w:type="dxa"/>
            <w:tcMar>
              <w:top w:w="90" w:type="dxa"/>
              <w:left w:w="110" w:type="dxa"/>
              <w:bottom w:w="90" w:type="dxa"/>
              <w:right w:w="110" w:type="dxa"/>
            </w:tcMar>
          </w:tcPr>
          <w:p w14:paraId="424FC437" w14:textId="77777777" w:rsidR="00BF6EE3" w:rsidRDefault="00F02653">
            <w:pPr>
              <w:spacing w:after="0" w:line="240" w:lineRule="auto"/>
            </w:pPr>
            <w:r>
              <w:t>Greater employee control may support permanence as an employee benefit. Greater managerial discretion could coexist with less predictable schedules for workers. Cross-training would describe a different accomplishment again.</w:t>
            </w:r>
          </w:p>
        </w:tc>
      </w:tr>
    </w:tbl>
    <w:tbl>
      <w:tblPr>
        <w:tblW w:w="0" w:type="auto"/>
        <w:jc w:val="center"/>
        <w:tblLayout w:type="fixed"/>
        <w:tblLook w:val="04A0" w:firstRow="1" w:lastRow="0" w:firstColumn="1" w:lastColumn="0" w:noHBand="0" w:noVBand="1"/>
      </w:tblPr>
      <w:tblGrid>
        <w:gridCol w:w="9936"/>
      </w:tblGrid>
      <w:tr w:rsidR="00BF6EE3" w14:paraId="042A46AB" w14:textId="77777777">
        <w:trPr>
          <w:cantSplit/>
          <w:jc w:val="center"/>
        </w:trPr>
        <w:tc>
          <w:tcPr>
            <w:tcW w:w="9936" w:type="dxa"/>
            <w:tcBorders>
              <w:top w:val="single" w:sz="8" w:space="0" w:color="7F7F7F"/>
              <w:left w:val="single" w:sz="8" w:space="0" w:color="7F7F7F"/>
              <w:bottom w:val="single" w:sz="8" w:space="0" w:color="7F7F7F"/>
              <w:right w:val="single" w:sz="8" w:space="0" w:color="7F7F7F"/>
            </w:tcBorders>
            <w:shd w:val="clear" w:color="auto" w:fill="F2F2F2"/>
            <w:tcMar>
              <w:top w:w="120" w:type="dxa"/>
              <w:left w:w="140" w:type="dxa"/>
              <w:bottom w:w="120" w:type="dxa"/>
              <w:right w:w="140" w:type="dxa"/>
            </w:tcMar>
          </w:tcPr>
          <w:p w14:paraId="41CE5D65" w14:textId="77777777" w:rsidR="00BF6EE3" w:rsidRDefault="00F02653">
            <w:pPr>
              <w:spacing w:after="60"/>
            </w:pPr>
            <w:r>
              <w:rPr>
                <w:b/>
              </w:rPr>
              <w:t>Strong diagnostic question</w:t>
            </w:r>
          </w:p>
          <w:p w14:paraId="24E1C409" w14:textId="77777777" w:rsidR="00BF6EE3" w:rsidRDefault="00F02653">
            <w:pPr>
              <w:spacing w:after="0"/>
            </w:pPr>
            <w:r>
              <w:t>In what respect did the system make work more flexible, for whom, and how was that change measured?</w:t>
            </w:r>
          </w:p>
        </w:tc>
      </w:tr>
    </w:tbl>
    <w:p w14:paraId="64E5C6D7" w14:textId="77777777" w:rsidR="00BF6EE3" w:rsidRDefault="00F02653">
      <w:pPr>
        <w:pStyle w:val="Heading2"/>
      </w:pPr>
      <w:r>
        <w:t>Quick number illustration</w:t>
      </w:r>
    </w:p>
    <w:tbl>
      <w:tblPr>
        <w:tblW w:w="0" w:type="auto"/>
        <w:jc w:val="center"/>
        <w:tblLayout w:type="fixed"/>
        <w:tblLook w:val="04A0" w:firstRow="1" w:lastRow="0" w:firstColumn="1" w:lastColumn="0" w:noHBand="0" w:noVBand="1"/>
      </w:tblPr>
      <w:tblGrid>
        <w:gridCol w:w="9936"/>
      </w:tblGrid>
      <w:tr w:rsidR="00BF6EE3" w14:paraId="438F7759" w14:textId="77777777">
        <w:trPr>
          <w:cantSplit/>
          <w:jc w:val="center"/>
        </w:trPr>
        <w:tc>
          <w:tcPr>
            <w:tcW w:w="9936" w:type="dxa"/>
            <w:tcBorders>
              <w:top w:val="nil"/>
              <w:left w:val="single" w:sz="16" w:space="0" w:color="7F7F7F"/>
              <w:bottom w:val="nil"/>
              <w:right w:val="nil"/>
            </w:tcBorders>
            <w:tcMar>
              <w:top w:w="80" w:type="dxa"/>
              <w:left w:w="180" w:type="dxa"/>
              <w:bottom w:w="80" w:type="dxa"/>
              <w:right w:w="100" w:type="dxa"/>
            </w:tcMar>
          </w:tcPr>
          <w:p w14:paraId="5E0A1333" w14:textId="60895013" w:rsidR="00BF6EE3" w:rsidRDefault="00F02653">
            <w:pPr>
              <w:spacing w:after="0"/>
            </w:pPr>
            <w:r>
              <w:rPr>
                <w:i/>
              </w:rPr>
              <w:t>Your sleep improved by 24 percent this month.</w:t>
            </w:r>
          </w:p>
        </w:tc>
      </w:tr>
    </w:tbl>
    <w:p w14:paraId="5BB3BA97" w14:textId="77777777" w:rsidR="008F5BB5" w:rsidRDefault="008F5BB5"/>
    <w:p w14:paraId="71E279C8" w14:textId="78866E73" w:rsidR="00BF6EE3" w:rsidRDefault="00F02653">
      <w:r>
        <w:t xml:space="preserve">A first picture might be that you slept longer. Another might be that you woke less often, reached a different mix of sleep stages, or </w:t>
      </w:r>
      <w:r w:rsidR="008F5BB5">
        <w:t>reported that you felt better after waking</w:t>
      </w:r>
      <w:r>
        <w:t xml:space="preserve">. The hinge is "sleep " together with the 24 percent. A strong question asks what counted as </w:t>
      </w:r>
      <w:r w:rsidR="00AB7683">
        <w:t>“improvement</w:t>
      </w:r>
      <w:r>
        <w:t>,</w:t>
      </w:r>
      <w:r w:rsidR="00AB7683">
        <w:t>”</w:t>
      </w:r>
      <w:r>
        <w:t xml:space="preserve"> how the score was calculated, and which baseline produced the percentage.</w:t>
      </w:r>
    </w:p>
    <w:p w14:paraId="3539306F" w14:textId="77777777" w:rsidR="008F5BB5" w:rsidRDefault="008F5BB5"/>
    <w:tbl>
      <w:tblPr>
        <w:tblW w:w="0" w:type="auto"/>
        <w:jc w:val="center"/>
        <w:tblLayout w:type="fixed"/>
        <w:tblLook w:val="04A0" w:firstRow="1" w:lastRow="0" w:firstColumn="1" w:lastColumn="0" w:noHBand="0" w:noVBand="1"/>
      </w:tblPr>
      <w:tblGrid>
        <w:gridCol w:w="9936"/>
      </w:tblGrid>
      <w:tr w:rsidR="00BF6EE3" w14:paraId="5BBBAADE" w14:textId="77777777">
        <w:trPr>
          <w:cantSplit/>
          <w:jc w:val="center"/>
        </w:trPr>
        <w:tc>
          <w:tcPr>
            <w:tcW w:w="9936" w:type="dxa"/>
            <w:tcBorders>
              <w:top w:val="single" w:sz="8" w:space="0" w:color="7F7F7F"/>
              <w:left w:val="single" w:sz="8" w:space="0" w:color="7F7F7F"/>
              <w:bottom w:val="single" w:sz="8" w:space="0" w:color="7F7F7F"/>
              <w:right w:val="single" w:sz="8" w:space="0" w:color="7F7F7F"/>
            </w:tcBorders>
            <w:shd w:val="clear" w:color="auto" w:fill="F2F2F2"/>
            <w:tcMar>
              <w:top w:w="120" w:type="dxa"/>
              <w:left w:w="140" w:type="dxa"/>
              <w:bottom w:w="120" w:type="dxa"/>
              <w:right w:w="140" w:type="dxa"/>
            </w:tcMar>
          </w:tcPr>
          <w:p w14:paraId="1866CF71" w14:textId="77777777" w:rsidR="00BF6EE3" w:rsidRDefault="00F02653">
            <w:pPr>
              <w:spacing w:after="60"/>
            </w:pPr>
            <w:r>
              <w:rPr>
                <w:b/>
              </w:rPr>
              <w:t>The central habit</w:t>
            </w:r>
          </w:p>
          <w:p w14:paraId="3B30D72D" w14:textId="77777777" w:rsidR="00BF6EE3" w:rsidRDefault="00F02653">
            <w:pPr>
              <w:spacing w:after="0"/>
            </w:pPr>
            <w:r>
              <w:t>Picture it. Multiply it. Find the hinge. Ask for the rule. Then explain what difference the answer would make.</w:t>
            </w:r>
          </w:p>
        </w:tc>
      </w:tr>
    </w:tbl>
    <w:p w14:paraId="4996F877" w14:textId="77777777" w:rsidR="00BF6EE3" w:rsidRDefault="00F02653">
      <w:pPr>
        <w:pStyle w:val="Heading1"/>
      </w:pPr>
      <w:r>
        <w:t>VIII. What the Friction Feels Like</w:t>
      </w:r>
    </w:p>
    <w:p w14:paraId="3FC6C3B3" w14:textId="77777777" w:rsidR="00BF6EE3" w:rsidRDefault="00F02653">
      <w:r>
        <w:t>The first signal is often not a polished criticism. It is a moment of hesitation: the sentence seemed clear, but the picture will not stay fixed once you inspect it. The following experiences are common.</w:t>
      </w:r>
    </w:p>
    <w:p w14:paraId="474E7508" w14:textId="77777777" w:rsidR="00BF6EE3" w:rsidRDefault="00F02653">
      <w:pPr>
        <w:pStyle w:val="Heading2"/>
      </w:pPr>
      <w:r>
        <w:lastRenderedPageBreak/>
        <w:t>1. The picture splits</w:t>
      </w:r>
    </w:p>
    <w:p w14:paraId="27EC86EE" w14:textId="77777777" w:rsidR="00BF6EE3" w:rsidRDefault="00F02653">
      <w:r>
        <w:t>Two ordinary versions of the scene fit, and you cannot tell which one the speaker meant.</w:t>
      </w:r>
    </w:p>
    <w:p w14:paraId="380115D4" w14:textId="77777777" w:rsidR="00BF6EE3" w:rsidRDefault="00F02653">
      <w:r>
        <w:t>Example: "The new return policy is more customer-friendly." Does it extend the return window, reduce paperwork, provide free shipping, or approve more returns?</w:t>
      </w:r>
    </w:p>
    <w:p w14:paraId="1CAF36CA" w14:textId="77777777" w:rsidR="00BF6EE3" w:rsidRDefault="00F02653">
      <w:pPr>
        <w:pStyle w:val="Heading2"/>
      </w:pPr>
      <w:r>
        <w:t>2. You cannot classify a borderline case</w:t>
      </w:r>
    </w:p>
    <w:p w14:paraId="08D5B5E2" w14:textId="77777777" w:rsidR="00BF6EE3" w:rsidRDefault="00F02653">
      <w:r>
        <w:t xml:space="preserve">Clear examples are easy, but no one has said where the boundary </w:t>
      </w:r>
      <w:proofErr w:type="spellStart"/>
      <w:r>
        <w:t>lies</w:t>
      </w:r>
      <w:proofErr w:type="spellEnd"/>
      <w:r>
        <w:t>.</w:t>
      </w:r>
    </w:p>
    <w:p w14:paraId="09AF520E" w14:textId="77777777" w:rsidR="00BF6EE3" w:rsidRDefault="00F02653">
      <w:r>
        <w:t>Example: A grant is reserved for "small organizations." A two-person volunteer group is a clear case; a multinational corporation is a clear non-case. An organization with eight employees, $3 million in revenue, and partial ownership by a national company may depend on the rule.</w:t>
      </w:r>
    </w:p>
    <w:p w14:paraId="25EBAA58" w14:textId="77777777" w:rsidR="00BF6EE3" w:rsidRDefault="00F02653">
      <w:pPr>
        <w:pStyle w:val="Heading2"/>
      </w:pPr>
      <w:r>
        <w:t>3. You do not know which dimension is important</w:t>
      </w:r>
    </w:p>
    <w:p w14:paraId="5CF2C1D7" w14:textId="77777777" w:rsidR="00BF6EE3" w:rsidRDefault="00F02653">
      <w:r>
        <w:t>A broad quality can be evaluated in several respects, and the claim does not tell you which one controls.</w:t>
      </w:r>
    </w:p>
    <w:p w14:paraId="68034712" w14:textId="77777777" w:rsidR="00BF6EE3" w:rsidRDefault="00F02653">
      <w:r>
        <w:t>Example: A route can be "safer" because it has fewer crashes, better lighting, less crime, more visible crossings, or lower perceived danger. One dimension may improve while another worsens.</w:t>
      </w:r>
    </w:p>
    <w:p w14:paraId="60CA61F1" w14:textId="77777777" w:rsidR="00BF6EE3" w:rsidRDefault="00F02653">
      <w:pPr>
        <w:pStyle w:val="Heading2"/>
      </w:pPr>
      <w:r>
        <w:t>4. You cannot reproduce how the result was determined</w:t>
      </w:r>
    </w:p>
    <w:p w14:paraId="4F1C43AD" w14:textId="77777777" w:rsidR="00BF6EE3" w:rsidRDefault="00F02653">
      <w:r>
        <w:t>The claim reports a label or number, but you do not know what someone actually counted, scored, observed, or combined.</w:t>
      </w:r>
    </w:p>
    <w:p w14:paraId="0A5D179F" w14:textId="77777777" w:rsidR="00BF6EE3" w:rsidRDefault="00F02653">
      <w:r>
        <w:t>Example: A company says collaboration increased 18 percent. Did it count meetings, shared documents, messages, cross-team projects, survey responses, or a weighted index?</w:t>
      </w:r>
    </w:p>
    <w:p w14:paraId="305FE516" w14:textId="77777777" w:rsidR="00BF6EE3" w:rsidRDefault="00F02653">
      <w:pPr>
        <w:pStyle w:val="Heading2"/>
      </w:pPr>
      <w:r>
        <w:t>5. A precise number is attached to an unstable category</w:t>
      </w:r>
    </w:p>
    <w:p w14:paraId="69E44AEA" w14:textId="77777777" w:rsidR="00BF6EE3" w:rsidRDefault="00F02653">
      <w:r>
        <w:t>The decimal point can make the result look settled even when its meaning is not.</w:t>
      </w:r>
    </w:p>
    <w:p w14:paraId="761AEF9C" w14:textId="77777777" w:rsidR="00BF6EE3" w:rsidRDefault="00F02653">
      <w:r>
        <w:t>Example: "Serious misconduct fell by 31 percent." The percentage cannot be interpreted until we know what incidents entered the category, whether the same rules were used in both periods, and what denominator or baseline produced the number.</w:t>
      </w:r>
    </w:p>
    <w:p w14:paraId="02673680" w14:textId="77777777" w:rsidR="00BF6EE3" w:rsidRDefault="00F02653">
      <w:pPr>
        <w:pStyle w:val="Heading2"/>
      </w:pPr>
      <w:r>
        <w:t>6. Your judgment changes when the picture changes</w:t>
      </w:r>
    </w:p>
    <w:p w14:paraId="4CA285AB" w14:textId="77777777" w:rsidR="00BF6EE3" w:rsidRDefault="00F02653">
      <w:r>
        <w:t>The most important sign is that one reasonable specification makes the claim true, important, or action-worthy while another makes it false, modest, or irrelevant.</w:t>
      </w:r>
    </w:p>
    <w:tbl>
      <w:tblPr>
        <w:tblW w:w="0" w:type="auto"/>
        <w:jc w:val="center"/>
        <w:tblLayout w:type="fixed"/>
        <w:tblLook w:val="04A0" w:firstRow="1" w:lastRow="0" w:firstColumn="1" w:lastColumn="0" w:noHBand="0" w:noVBand="1"/>
      </w:tblPr>
      <w:tblGrid>
        <w:gridCol w:w="9936"/>
      </w:tblGrid>
      <w:tr w:rsidR="00BF6EE3" w14:paraId="7A7D5330" w14:textId="77777777">
        <w:trPr>
          <w:cantSplit/>
          <w:jc w:val="center"/>
        </w:trPr>
        <w:tc>
          <w:tcPr>
            <w:tcW w:w="9936" w:type="dxa"/>
            <w:tcBorders>
              <w:top w:val="single" w:sz="8" w:space="0" w:color="7F7F7F"/>
              <w:left w:val="single" w:sz="8" w:space="0" w:color="7F7F7F"/>
              <w:bottom w:val="single" w:sz="8" w:space="0" w:color="7F7F7F"/>
              <w:right w:val="single" w:sz="8" w:space="0" w:color="7F7F7F"/>
            </w:tcBorders>
            <w:shd w:val="clear" w:color="auto" w:fill="F2F2F2"/>
            <w:tcMar>
              <w:top w:w="120" w:type="dxa"/>
              <w:left w:w="140" w:type="dxa"/>
              <w:bottom w:w="120" w:type="dxa"/>
              <w:right w:w="140" w:type="dxa"/>
            </w:tcMar>
          </w:tcPr>
          <w:p w14:paraId="11EEE1AB" w14:textId="77777777" w:rsidR="00BF6EE3" w:rsidRDefault="00F02653">
            <w:pPr>
              <w:spacing w:after="60"/>
            </w:pPr>
            <w:r>
              <w:rPr>
                <w:b/>
              </w:rPr>
              <w:t>The feeling to notice</w:t>
            </w:r>
          </w:p>
          <w:p w14:paraId="145420DC" w14:textId="77777777" w:rsidR="00BF6EE3" w:rsidRDefault="00F02653">
            <w:pPr>
              <w:spacing w:after="0"/>
            </w:pPr>
            <w:r>
              <w:t>"I cannot yet tell which picture is the claim, what counts, where the boundary is, which dimension matters, or how this result was determined."</w:t>
            </w:r>
          </w:p>
        </w:tc>
      </w:tr>
    </w:tbl>
    <w:p w14:paraId="7CA9CC29" w14:textId="77777777" w:rsidR="000463D1" w:rsidRDefault="000463D1"/>
    <w:p w14:paraId="34ED4C47" w14:textId="0E9B737A" w:rsidR="00BF6EE3" w:rsidRDefault="00F02653">
      <w:r>
        <w:t>That feeling does not show that the claim is false. It shows that you are not yet in a position to know exactly what it amounts to. "Maybe they are wrong" is generalized suspicion. "I cannot tell what counted as serious misconduct" points toward a specific investigation.</w:t>
      </w:r>
    </w:p>
    <w:p w14:paraId="0E9412BE" w14:textId="77777777" w:rsidR="00BF6EE3" w:rsidRDefault="00F02653">
      <w:pPr>
        <w:pStyle w:val="Heading1"/>
      </w:pPr>
      <w:r>
        <w:lastRenderedPageBreak/>
        <w:t>IX. Ask for the Rule</w:t>
      </w:r>
    </w:p>
    <w:p w14:paraId="619FB96B" w14:textId="77777777" w:rsidR="00BF6EE3" w:rsidRDefault="00F02653">
      <w:r>
        <w:t>Once you have found the hinge, ask for the information that would select among the serious pictures. In this handout, "rule" is a broad term. It might be a meaning, a list of criteria, an indicator, a measurement procedure, a cutoff, a baseline, a time period, or a way of weighting several considerations.</w:t>
      </w:r>
    </w:p>
    <w:tbl>
      <w:tblPr>
        <w:tblW w:w="0" w:type="auto"/>
        <w:jc w:val="center"/>
        <w:tblLayout w:type="fixed"/>
        <w:tblLook w:val="04A0" w:firstRow="1" w:lastRow="0" w:firstColumn="1" w:lastColumn="0" w:noHBand="0" w:noVBand="1"/>
      </w:tblPr>
      <w:tblGrid>
        <w:gridCol w:w="9936"/>
      </w:tblGrid>
      <w:tr w:rsidR="00BF6EE3" w14:paraId="71000401" w14:textId="77777777">
        <w:trPr>
          <w:cantSplit/>
          <w:jc w:val="center"/>
        </w:trPr>
        <w:tc>
          <w:tcPr>
            <w:tcW w:w="9936" w:type="dxa"/>
            <w:tcBorders>
              <w:top w:val="single" w:sz="8" w:space="0" w:color="7F7F7F"/>
              <w:left w:val="single" w:sz="8" w:space="0" w:color="7F7F7F"/>
              <w:bottom w:val="single" w:sz="8" w:space="0" w:color="7F7F7F"/>
              <w:right w:val="single" w:sz="8" w:space="0" w:color="7F7F7F"/>
            </w:tcBorders>
            <w:shd w:val="clear" w:color="auto" w:fill="F2F2F2"/>
            <w:tcMar>
              <w:top w:w="120" w:type="dxa"/>
              <w:left w:w="140" w:type="dxa"/>
              <w:bottom w:w="120" w:type="dxa"/>
              <w:right w:w="140" w:type="dxa"/>
            </w:tcMar>
          </w:tcPr>
          <w:p w14:paraId="47993921" w14:textId="77777777" w:rsidR="00BF6EE3" w:rsidRDefault="00F02653">
            <w:pPr>
              <w:spacing w:after="60"/>
            </w:pPr>
            <w:r>
              <w:rPr>
                <w:b/>
              </w:rPr>
              <w:t>The question to make automatic</w:t>
            </w:r>
          </w:p>
          <w:p w14:paraId="5C31791C" w14:textId="77777777" w:rsidR="00BF6EE3" w:rsidRDefault="00F02653">
            <w:pPr>
              <w:spacing w:after="0"/>
            </w:pPr>
            <w:r>
              <w:t>What exactly does that mean here? How are they determining that?</w:t>
            </w:r>
          </w:p>
        </w:tc>
      </w:tr>
    </w:tbl>
    <w:tbl>
      <w:tblPr>
        <w:tblStyle w:val="TableGrid"/>
        <w:tblW w:w="0" w:type="auto"/>
        <w:jc w:val="center"/>
        <w:tblLayout w:type="fixed"/>
        <w:tblLook w:val="04A0" w:firstRow="1" w:lastRow="0" w:firstColumn="1" w:lastColumn="0" w:noHBand="0" w:noVBand="1"/>
      </w:tblPr>
      <w:tblGrid>
        <w:gridCol w:w="3240"/>
        <w:gridCol w:w="6696"/>
      </w:tblGrid>
      <w:tr w:rsidR="00BF6EE3" w14:paraId="0962E084" w14:textId="77777777">
        <w:trPr>
          <w:cantSplit/>
          <w:tblHeader/>
          <w:jc w:val="center"/>
        </w:trPr>
        <w:tc>
          <w:tcPr>
            <w:tcW w:w="3240" w:type="dxa"/>
            <w:shd w:val="clear" w:color="auto" w:fill="E7E6E6"/>
            <w:tcMar>
              <w:top w:w="90" w:type="dxa"/>
              <w:left w:w="110" w:type="dxa"/>
              <w:bottom w:w="90" w:type="dxa"/>
              <w:right w:w="110" w:type="dxa"/>
            </w:tcMar>
          </w:tcPr>
          <w:p w14:paraId="28A69C97" w14:textId="77777777" w:rsidR="00BF6EE3" w:rsidRDefault="00F02653">
            <w:pPr>
              <w:spacing w:after="0" w:line="240" w:lineRule="auto"/>
            </w:pPr>
            <w:r>
              <w:rPr>
                <w:b/>
              </w:rPr>
              <w:t>When the problem concerns...</w:t>
            </w:r>
          </w:p>
        </w:tc>
        <w:tc>
          <w:tcPr>
            <w:tcW w:w="6696" w:type="dxa"/>
            <w:shd w:val="clear" w:color="auto" w:fill="E7E6E6"/>
            <w:tcMar>
              <w:top w:w="90" w:type="dxa"/>
              <w:left w:w="110" w:type="dxa"/>
              <w:bottom w:w="90" w:type="dxa"/>
              <w:right w:w="110" w:type="dxa"/>
            </w:tcMar>
          </w:tcPr>
          <w:p w14:paraId="1AD21B02" w14:textId="77777777" w:rsidR="00BF6EE3" w:rsidRDefault="00F02653">
            <w:pPr>
              <w:spacing w:after="0" w:line="240" w:lineRule="auto"/>
            </w:pPr>
            <w:r>
              <w:rPr>
                <w:b/>
              </w:rPr>
              <w:t>Useful question forms</w:t>
            </w:r>
          </w:p>
        </w:tc>
      </w:tr>
      <w:tr w:rsidR="00BF6EE3" w14:paraId="68B44674" w14:textId="77777777">
        <w:trPr>
          <w:cantSplit/>
          <w:jc w:val="center"/>
        </w:trPr>
        <w:tc>
          <w:tcPr>
            <w:tcW w:w="3240" w:type="dxa"/>
            <w:tcMar>
              <w:top w:w="90" w:type="dxa"/>
              <w:left w:w="110" w:type="dxa"/>
              <w:bottom w:w="90" w:type="dxa"/>
              <w:right w:w="110" w:type="dxa"/>
            </w:tcMar>
          </w:tcPr>
          <w:p w14:paraId="314BD1B0" w14:textId="77777777" w:rsidR="00BF6EE3" w:rsidRDefault="00F02653">
            <w:pPr>
              <w:spacing w:after="0" w:line="240" w:lineRule="auto"/>
            </w:pPr>
            <w:r>
              <w:t>Meaning or dimension</w:t>
            </w:r>
          </w:p>
        </w:tc>
        <w:tc>
          <w:tcPr>
            <w:tcW w:w="6696" w:type="dxa"/>
            <w:tcMar>
              <w:top w:w="90" w:type="dxa"/>
              <w:left w:w="110" w:type="dxa"/>
              <w:bottom w:w="90" w:type="dxa"/>
              <w:right w:w="110" w:type="dxa"/>
            </w:tcMar>
          </w:tcPr>
          <w:p w14:paraId="44B82D72" w14:textId="77777777" w:rsidR="00BF6EE3" w:rsidRDefault="00F02653">
            <w:pPr>
              <w:spacing w:after="0" w:line="240" w:lineRule="auto"/>
            </w:pPr>
            <w:r>
              <w:t>What does ___ mean here? Which kind or dimension of ___ is being claimed?</w:t>
            </w:r>
          </w:p>
        </w:tc>
      </w:tr>
      <w:tr w:rsidR="00BF6EE3" w14:paraId="0490E802" w14:textId="77777777">
        <w:trPr>
          <w:cantSplit/>
          <w:jc w:val="center"/>
        </w:trPr>
        <w:tc>
          <w:tcPr>
            <w:tcW w:w="3240" w:type="dxa"/>
            <w:tcMar>
              <w:top w:w="90" w:type="dxa"/>
              <w:left w:w="110" w:type="dxa"/>
              <w:bottom w:w="90" w:type="dxa"/>
              <w:right w:w="110" w:type="dxa"/>
            </w:tcMar>
          </w:tcPr>
          <w:p w14:paraId="66FFBA63" w14:textId="77777777" w:rsidR="00BF6EE3" w:rsidRDefault="00F02653">
            <w:pPr>
              <w:spacing w:after="0" w:line="240" w:lineRule="auto"/>
            </w:pPr>
            <w:r>
              <w:t>Criteria or boundary</w:t>
            </w:r>
          </w:p>
        </w:tc>
        <w:tc>
          <w:tcPr>
            <w:tcW w:w="6696" w:type="dxa"/>
            <w:tcMar>
              <w:top w:w="90" w:type="dxa"/>
              <w:left w:w="110" w:type="dxa"/>
              <w:bottom w:w="90" w:type="dxa"/>
              <w:right w:w="110" w:type="dxa"/>
            </w:tcMar>
          </w:tcPr>
          <w:p w14:paraId="7B9E5788" w14:textId="77777777" w:rsidR="00BF6EE3" w:rsidRDefault="00F02653">
            <w:pPr>
              <w:spacing w:after="0" w:line="240" w:lineRule="auto"/>
            </w:pPr>
            <w:r>
              <w:t>What counts as ___ for this purpose? What would be a clear case, a clear non-case, and a borderline case?</w:t>
            </w:r>
          </w:p>
        </w:tc>
      </w:tr>
      <w:tr w:rsidR="00BF6EE3" w14:paraId="2BF5E2E3" w14:textId="77777777">
        <w:trPr>
          <w:cantSplit/>
          <w:jc w:val="center"/>
        </w:trPr>
        <w:tc>
          <w:tcPr>
            <w:tcW w:w="3240" w:type="dxa"/>
            <w:tcMar>
              <w:top w:w="90" w:type="dxa"/>
              <w:left w:w="110" w:type="dxa"/>
              <w:bottom w:w="90" w:type="dxa"/>
              <w:right w:w="110" w:type="dxa"/>
            </w:tcMar>
          </w:tcPr>
          <w:p w14:paraId="462141E9" w14:textId="77777777" w:rsidR="00BF6EE3" w:rsidRDefault="00F02653">
            <w:pPr>
              <w:spacing w:after="0" w:line="240" w:lineRule="auto"/>
            </w:pPr>
            <w:r>
              <w:t>Measurement or classification</w:t>
            </w:r>
          </w:p>
        </w:tc>
        <w:tc>
          <w:tcPr>
            <w:tcW w:w="6696" w:type="dxa"/>
            <w:tcMar>
              <w:top w:w="90" w:type="dxa"/>
              <w:left w:w="110" w:type="dxa"/>
              <w:bottom w:w="90" w:type="dxa"/>
              <w:right w:w="110" w:type="dxa"/>
            </w:tcMar>
          </w:tcPr>
          <w:p w14:paraId="04EA4F6E" w14:textId="77777777" w:rsidR="00BF6EE3" w:rsidRDefault="00F02653">
            <w:pPr>
              <w:spacing w:after="0" w:line="240" w:lineRule="auto"/>
            </w:pPr>
            <w:r>
              <w:t>How was ___ measured, scored, classified, or observed? Which indicator was used?</w:t>
            </w:r>
          </w:p>
        </w:tc>
      </w:tr>
      <w:tr w:rsidR="00BF6EE3" w14:paraId="40FC0901" w14:textId="77777777">
        <w:trPr>
          <w:cantSplit/>
          <w:jc w:val="center"/>
        </w:trPr>
        <w:tc>
          <w:tcPr>
            <w:tcW w:w="3240" w:type="dxa"/>
            <w:tcMar>
              <w:top w:w="90" w:type="dxa"/>
              <w:left w:w="110" w:type="dxa"/>
              <w:bottom w:w="90" w:type="dxa"/>
              <w:right w:w="110" w:type="dxa"/>
            </w:tcMar>
          </w:tcPr>
          <w:p w14:paraId="130DF396" w14:textId="77777777" w:rsidR="00BF6EE3" w:rsidRDefault="00F02653">
            <w:pPr>
              <w:spacing w:after="0" w:line="240" w:lineRule="auto"/>
            </w:pPr>
            <w:r>
              <w:t>Threshold</w:t>
            </w:r>
          </w:p>
        </w:tc>
        <w:tc>
          <w:tcPr>
            <w:tcW w:w="6696" w:type="dxa"/>
            <w:tcMar>
              <w:top w:w="90" w:type="dxa"/>
              <w:left w:w="110" w:type="dxa"/>
              <w:bottom w:w="90" w:type="dxa"/>
              <w:right w:w="110" w:type="dxa"/>
            </w:tcMar>
          </w:tcPr>
          <w:p w14:paraId="19468228" w14:textId="77777777" w:rsidR="00BF6EE3" w:rsidRDefault="00F02653">
            <w:pPr>
              <w:spacing w:after="0" w:line="240" w:lineRule="auto"/>
            </w:pPr>
            <w:r>
              <w:t>What cutoff or standard separates cases that count from cases that do not?</w:t>
            </w:r>
          </w:p>
        </w:tc>
      </w:tr>
      <w:tr w:rsidR="00BF6EE3" w14:paraId="057DA61D" w14:textId="77777777">
        <w:trPr>
          <w:cantSplit/>
          <w:jc w:val="center"/>
        </w:trPr>
        <w:tc>
          <w:tcPr>
            <w:tcW w:w="3240" w:type="dxa"/>
            <w:tcMar>
              <w:top w:w="90" w:type="dxa"/>
              <w:left w:w="110" w:type="dxa"/>
              <w:bottom w:w="90" w:type="dxa"/>
              <w:right w:w="110" w:type="dxa"/>
            </w:tcMar>
          </w:tcPr>
          <w:p w14:paraId="1FF2485A" w14:textId="77777777" w:rsidR="00BF6EE3" w:rsidRDefault="00F02653">
            <w:pPr>
              <w:spacing w:after="0" w:line="240" w:lineRule="auto"/>
            </w:pPr>
            <w:r>
              <w:t>Procedure</w:t>
            </w:r>
          </w:p>
        </w:tc>
        <w:tc>
          <w:tcPr>
            <w:tcW w:w="6696" w:type="dxa"/>
            <w:tcMar>
              <w:top w:w="90" w:type="dxa"/>
              <w:left w:w="110" w:type="dxa"/>
              <w:bottom w:w="90" w:type="dxa"/>
              <w:right w:w="110" w:type="dxa"/>
            </w:tcMar>
          </w:tcPr>
          <w:p w14:paraId="2CCE6822" w14:textId="77777777" w:rsidR="00BF6EE3" w:rsidRDefault="00F02653">
            <w:pPr>
              <w:spacing w:after="0" w:line="240" w:lineRule="auto"/>
            </w:pPr>
            <w:r>
              <w:t>Who made the classification, using what instructions? Could someone else apply the same procedure and reach the same result?</w:t>
            </w:r>
          </w:p>
        </w:tc>
      </w:tr>
      <w:tr w:rsidR="00BF6EE3" w14:paraId="79973036" w14:textId="77777777">
        <w:trPr>
          <w:cantSplit/>
          <w:jc w:val="center"/>
        </w:trPr>
        <w:tc>
          <w:tcPr>
            <w:tcW w:w="3240" w:type="dxa"/>
            <w:tcMar>
              <w:top w:w="90" w:type="dxa"/>
              <w:left w:w="110" w:type="dxa"/>
              <w:bottom w:w="90" w:type="dxa"/>
              <w:right w:w="110" w:type="dxa"/>
            </w:tcMar>
          </w:tcPr>
          <w:p w14:paraId="405A5E22" w14:textId="77777777" w:rsidR="00BF6EE3" w:rsidRDefault="00F02653">
            <w:pPr>
              <w:spacing w:after="0" w:line="240" w:lineRule="auto"/>
            </w:pPr>
            <w:r>
              <w:t>Ranking</w:t>
            </w:r>
          </w:p>
        </w:tc>
        <w:tc>
          <w:tcPr>
            <w:tcW w:w="6696" w:type="dxa"/>
            <w:tcMar>
              <w:top w:w="90" w:type="dxa"/>
              <w:left w:w="110" w:type="dxa"/>
              <w:bottom w:w="90" w:type="dxa"/>
              <w:right w:w="110" w:type="dxa"/>
            </w:tcMar>
          </w:tcPr>
          <w:p w14:paraId="65DA0FA6" w14:textId="77777777" w:rsidR="00BF6EE3" w:rsidRDefault="00F02653">
            <w:pPr>
              <w:spacing w:after="0" w:line="240" w:lineRule="auto"/>
            </w:pPr>
            <w:r>
              <w:t>Which criteria were used, and how were tradeoffs or weights handled?</w:t>
            </w:r>
          </w:p>
        </w:tc>
      </w:tr>
      <w:tr w:rsidR="00BF6EE3" w14:paraId="4A20BD82" w14:textId="77777777">
        <w:trPr>
          <w:cantSplit/>
          <w:jc w:val="center"/>
        </w:trPr>
        <w:tc>
          <w:tcPr>
            <w:tcW w:w="3240" w:type="dxa"/>
            <w:tcMar>
              <w:top w:w="90" w:type="dxa"/>
              <w:left w:w="110" w:type="dxa"/>
              <w:bottom w:w="90" w:type="dxa"/>
              <w:right w:w="110" w:type="dxa"/>
            </w:tcMar>
          </w:tcPr>
          <w:p w14:paraId="382190D0" w14:textId="77777777" w:rsidR="00BF6EE3" w:rsidRDefault="00F02653">
            <w:pPr>
              <w:spacing w:after="0" w:line="240" w:lineRule="auto"/>
            </w:pPr>
            <w:r>
              <w:t>Time frame or baseline</w:t>
            </w:r>
          </w:p>
        </w:tc>
        <w:tc>
          <w:tcPr>
            <w:tcW w:w="6696" w:type="dxa"/>
            <w:tcMar>
              <w:top w:w="90" w:type="dxa"/>
              <w:left w:w="110" w:type="dxa"/>
              <w:bottom w:w="90" w:type="dxa"/>
              <w:right w:w="110" w:type="dxa"/>
            </w:tcMar>
          </w:tcPr>
          <w:p w14:paraId="7ABD4583" w14:textId="77777777" w:rsidR="00BF6EE3" w:rsidRDefault="00F02653">
            <w:pPr>
              <w:spacing w:after="0" w:line="240" w:lineRule="auto"/>
            </w:pPr>
            <w:r>
              <w:t>Over what period was the change measured? Compared with which starting point?</w:t>
            </w:r>
          </w:p>
        </w:tc>
      </w:tr>
      <w:tr w:rsidR="00BF6EE3" w14:paraId="69FDF257" w14:textId="77777777">
        <w:trPr>
          <w:cantSplit/>
          <w:jc w:val="center"/>
        </w:trPr>
        <w:tc>
          <w:tcPr>
            <w:tcW w:w="3240" w:type="dxa"/>
            <w:tcMar>
              <w:top w:w="90" w:type="dxa"/>
              <w:left w:w="110" w:type="dxa"/>
              <w:bottom w:w="90" w:type="dxa"/>
              <w:right w:w="110" w:type="dxa"/>
            </w:tcMar>
          </w:tcPr>
          <w:p w14:paraId="6512F512" w14:textId="77777777" w:rsidR="00BF6EE3" w:rsidRDefault="00F02653">
            <w:pPr>
              <w:spacing w:after="0" w:line="240" w:lineRule="auto"/>
            </w:pPr>
            <w:r>
              <w:t>Materiality</w:t>
            </w:r>
          </w:p>
        </w:tc>
        <w:tc>
          <w:tcPr>
            <w:tcW w:w="6696" w:type="dxa"/>
            <w:tcMar>
              <w:top w:w="90" w:type="dxa"/>
              <w:left w:w="110" w:type="dxa"/>
              <w:bottom w:w="90" w:type="dxa"/>
              <w:right w:w="110" w:type="dxa"/>
            </w:tcMar>
          </w:tcPr>
          <w:p w14:paraId="2350B35E" w14:textId="77777777" w:rsidR="00BF6EE3" w:rsidRDefault="00F02653">
            <w:pPr>
              <w:spacing w:after="0" w:line="240" w:lineRule="auto"/>
            </w:pPr>
            <w:r>
              <w:t>Would the claim still hold under another ordinary specification? What would change if a different rule were used?</w:t>
            </w:r>
          </w:p>
        </w:tc>
      </w:tr>
    </w:tbl>
    <w:p w14:paraId="4E46E19A" w14:textId="77777777" w:rsidR="00BF6EE3" w:rsidRDefault="00F02653">
      <w:pPr>
        <w:pStyle w:val="Heading2"/>
      </w:pPr>
      <w:r>
        <w:t>Minimum useful specificity</w:t>
      </w:r>
    </w:p>
    <w:p w14:paraId="10499D4D" w14:textId="77777777" w:rsidR="00BF6EE3" w:rsidRDefault="00F02653">
      <w:r>
        <w:t>A successful question must name, quote, or unmistakably target the load-bearing expression and ask for information that would settle how it is being used.</w:t>
      </w:r>
    </w:p>
    <w:p w14:paraId="732449F8" w14:textId="77777777" w:rsidR="00BF6EE3" w:rsidRDefault="00F02653">
      <w:pPr>
        <w:pStyle w:val="ListBullet"/>
        <w:spacing w:after="0"/>
      </w:pPr>
      <w:r>
        <w:rPr>
          <w:b/>
        </w:rPr>
        <w:t xml:space="preserve">Broad first reaction: </w:t>
      </w:r>
      <w:r>
        <w:t>"Was the program really successful?"</w:t>
      </w:r>
    </w:p>
    <w:p w14:paraId="5236955F" w14:textId="1F3091EC" w:rsidR="00BF6EE3" w:rsidRDefault="00601773">
      <w:pPr>
        <w:pStyle w:val="ListBullet"/>
        <w:spacing w:after="0"/>
      </w:pPr>
      <w:r>
        <w:rPr>
          <w:b/>
        </w:rPr>
        <w:t>Better</w:t>
      </w:r>
      <w:r w:rsidR="00F02653">
        <w:rPr>
          <w:b/>
        </w:rPr>
        <w:t xml:space="preserve">: </w:t>
      </w:r>
      <w:r w:rsidR="00F02653">
        <w:t>"What does "successful" mean here?"</w:t>
      </w:r>
    </w:p>
    <w:p w14:paraId="130D351B" w14:textId="66D4F5A9" w:rsidR="00BF6EE3" w:rsidRDefault="00F02653">
      <w:pPr>
        <w:pStyle w:val="ListBullet"/>
        <w:spacing w:after="0"/>
      </w:pPr>
      <w:r>
        <w:rPr>
          <w:b/>
        </w:rPr>
        <w:t>Stronge</w:t>
      </w:r>
      <w:r w:rsidR="00601773">
        <w:rPr>
          <w:b/>
        </w:rPr>
        <w:t>st</w:t>
      </w:r>
      <w:r>
        <w:rPr>
          <w:b/>
        </w:rPr>
        <w:t xml:space="preserve">: </w:t>
      </w:r>
      <w:r>
        <w:t>"Which outcome had to improve, how was it measured, and what level of improvement counted as success?"</w:t>
      </w:r>
    </w:p>
    <w:p w14:paraId="30E90A5A" w14:textId="77777777" w:rsidR="00D20C77" w:rsidRDefault="00D20C77"/>
    <w:p w14:paraId="7CBB0D3E" w14:textId="74CB28CC" w:rsidR="00BF6EE3" w:rsidRDefault="00F02653">
      <w:r>
        <w:t>Broad questions can be reasonable first reactions. They are not yet the finished product. The work of critical thinking is to turn the feeling of uncertainty into a question that tells us what information is missing.</w:t>
      </w:r>
    </w:p>
    <w:p w14:paraId="2EF80BD2" w14:textId="77777777" w:rsidR="00BF6EE3" w:rsidRDefault="00F02653">
      <w:pPr>
        <w:pStyle w:val="Heading2"/>
      </w:pPr>
      <w:r>
        <w:lastRenderedPageBreak/>
        <w:t>Ask for the missing rule, not every possible fact</w:t>
      </w:r>
    </w:p>
    <w:p w14:paraId="7CEA3A59" w14:textId="508852D4" w:rsidR="00BF6EE3" w:rsidRDefault="00F02653">
      <w:r>
        <w:t>A claim may raise many interesting questions. The strongest first question targets the obstacle that prevents us from knowing what the claim presently says. Asking who funded a report, whether the speaker is biased, or what happened afterward may matter eventually, but those questions do not tell us what "meaningful improvement" or "adequate staffing" means</w:t>
      </w:r>
      <w:r w:rsidR="00D31AC6">
        <w:t xml:space="preserve">, and they are </w:t>
      </w:r>
      <w:r w:rsidR="00115168">
        <w:t>not helpful</w:t>
      </w:r>
      <w:r w:rsidR="00D31AC6">
        <w:t xml:space="preserve"> until we have nailed down the load-bearing language.</w:t>
      </w:r>
    </w:p>
    <w:p w14:paraId="4666EAB7" w14:textId="77777777" w:rsidR="00D20C77" w:rsidRDefault="00D20C77"/>
    <w:p w14:paraId="729A6229" w14:textId="77777777" w:rsidR="00D20C77" w:rsidRDefault="00D20C77"/>
    <w:p w14:paraId="5A4AE851" w14:textId="77777777" w:rsidR="00D20C77" w:rsidRDefault="00D20C77"/>
    <w:p w14:paraId="7335AED9" w14:textId="77777777" w:rsidR="00D20C77" w:rsidRDefault="00D20C77"/>
    <w:p w14:paraId="2081AD07" w14:textId="77777777" w:rsidR="00D20C77" w:rsidRDefault="00D20C77"/>
    <w:p w14:paraId="51830A8E" w14:textId="77777777" w:rsidR="00D20C77" w:rsidRDefault="00D20C77"/>
    <w:tbl>
      <w:tblPr>
        <w:tblW w:w="0" w:type="auto"/>
        <w:jc w:val="center"/>
        <w:tblLayout w:type="fixed"/>
        <w:tblLook w:val="04A0" w:firstRow="1" w:lastRow="0" w:firstColumn="1" w:lastColumn="0" w:noHBand="0" w:noVBand="1"/>
      </w:tblPr>
      <w:tblGrid>
        <w:gridCol w:w="9936"/>
      </w:tblGrid>
      <w:tr w:rsidR="00BF6EE3" w14:paraId="55BC1B58" w14:textId="77777777">
        <w:trPr>
          <w:cantSplit/>
          <w:jc w:val="center"/>
        </w:trPr>
        <w:tc>
          <w:tcPr>
            <w:tcW w:w="9936" w:type="dxa"/>
            <w:tcBorders>
              <w:top w:val="single" w:sz="8" w:space="0" w:color="7F7F7F"/>
              <w:left w:val="single" w:sz="8" w:space="0" w:color="7F7F7F"/>
              <w:bottom w:val="single" w:sz="8" w:space="0" w:color="7F7F7F"/>
              <w:right w:val="single" w:sz="8" w:space="0" w:color="7F7F7F"/>
            </w:tcBorders>
            <w:shd w:val="clear" w:color="auto" w:fill="F2F2F2"/>
            <w:tcMar>
              <w:top w:w="120" w:type="dxa"/>
              <w:left w:w="140" w:type="dxa"/>
              <w:bottom w:w="120" w:type="dxa"/>
              <w:right w:w="140" w:type="dxa"/>
            </w:tcMar>
          </w:tcPr>
          <w:p w14:paraId="40CD57FA" w14:textId="77777777" w:rsidR="00BF6EE3" w:rsidRDefault="00F02653">
            <w:pPr>
              <w:spacing w:after="60"/>
            </w:pPr>
            <w:r>
              <w:rPr>
                <w:b/>
              </w:rPr>
              <w:t>STOP AND TRY: Turn a broad question into a diagnostic one</w:t>
            </w:r>
          </w:p>
          <w:p w14:paraId="20B4DE2D" w14:textId="77777777" w:rsidR="00BF6EE3" w:rsidRDefault="00F02653">
            <w:pPr>
              <w:spacing w:after="0"/>
            </w:pPr>
            <w:r>
              <w:t>Rewrite each broad reaction so that it targets the missing rule.</w:t>
            </w:r>
          </w:p>
        </w:tc>
      </w:tr>
    </w:tbl>
    <w:p w14:paraId="4D042890" w14:textId="77777777" w:rsidR="00D20C77" w:rsidRDefault="00D20C77">
      <w:pPr>
        <w:keepNext/>
        <w:spacing w:after="0"/>
        <w:rPr>
          <w:b/>
        </w:rPr>
      </w:pPr>
    </w:p>
    <w:p w14:paraId="2C71E53F" w14:textId="754757E7" w:rsidR="00BF6EE3" w:rsidRDefault="00F02653">
      <w:pPr>
        <w:keepNext/>
        <w:spacing w:after="0"/>
      </w:pPr>
      <w:r>
        <w:rPr>
          <w:b/>
        </w:rPr>
        <w:t>A. Claim: "The pilot was highly effective." Broad reaction: "Was it really effective?"</w:t>
      </w:r>
    </w:p>
    <w:p w14:paraId="28747968" w14:textId="77777777" w:rsidR="00BF6EE3" w:rsidRDefault="00F02653">
      <w:pPr>
        <w:keepLines/>
        <w:pBdr>
          <w:bottom w:val="single" w:sz="6" w:space="1" w:color="BFBFBF"/>
        </w:pBdr>
        <w:spacing w:after="40" w:line="240" w:lineRule="auto"/>
      </w:pPr>
      <w:r>
        <w:t> </w:t>
      </w:r>
    </w:p>
    <w:p w14:paraId="17624441" w14:textId="77777777" w:rsidR="00BF6EE3" w:rsidRDefault="00F02653">
      <w:pPr>
        <w:keepLines/>
        <w:pBdr>
          <w:bottom w:val="single" w:sz="6" w:space="1" w:color="BFBFBF"/>
        </w:pBdr>
        <w:spacing w:after="40" w:line="240" w:lineRule="auto"/>
      </w:pPr>
      <w:r>
        <w:t> </w:t>
      </w:r>
    </w:p>
    <w:p w14:paraId="2FE1314E" w14:textId="77777777" w:rsidR="00BF6EE3" w:rsidRDefault="00F02653">
      <w:pPr>
        <w:keepLines/>
        <w:pBdr>
          <w:bottom w:val="single" w:sz="6" w:space="1" w:color="BFBFBF"/>
        </w:pBdr>
        <w:spacing w:after="40" w:line="240" w:lineRule="auto"/>
      </w:pPr>
      <w:r>
        <w:t> </w:t>
      </w:r>
    </w:p>
    <w:p w14:paraId="6D2D3FF2" w14:textId="77777777" w:rsidR="00BF6EE3" w:rsidRDefault="00F02653">
      <w:pPr>
        <w:keepNext/>
        <w:spacing w:after="0"/>
      </w:pPr>
      <w:r>
        <w:rPr>
          <w:b/>
        </w:rPr>
        <w:t>B. Claim: "The renovated park is accessible." Broad reaction: "Is it actually accessible?"</w:t>
      </w:r>
    </w:p>
    <w:p w14:paraId="7BFB131B" w14:textId="77777777" w:rsidR="00BF6EE3" w:rsidRDefault="00F02653">
      <w:pPr>
        <w:keepLines/>
        <w:pBdr>
          <w:bottom w:val="single" w:sz="6" w:space="1" w:color="BFBFBF"/>
        </w:pBdr>
        <w:spacing w:after="40" w:line="240" w:lineRule="auto"/>
      </w:pPr>
      <w:r>
        <w:t> </w:t>
      </w:r>
    </w:p>
    <w:p w14:paraId="6A18FE19" w14:textId="77777777" w:rsidR="00BF6EE3" w:rsidRDefault="00F02653">
      <w:pPr>
        <w:keepLines/>
        <w:pBdr>
          <w:bottom w:val="single" w:sz="6" w:space="1" w:color="BFBFBF"/>
        </w:pBdr>
        <w:spacing w:after="40" w:line="240" w:lineRule="auto"/>
      </w:pPr>
      <w:r>
        <w:t> </w:t>
      </w:r>
    </w:p>
    <w:p w14:paraId="5BD8F8B2" w14:textId="77777777" w:rsidR="00BF6EE3" w:rsidRDefault="00F02653">
      <w:pPr>
        <w:keepLines/>
        <w:pBdr>
          <w:bottom w:val="single" w:sz="6" w:space="1" w:color="BFBFBF"/>
        </w:pBdr>
        <w:spacing w:after="40" w:line="240" w:lineRule="auto"/>
      </w:pPr>
      <w:r>
        <w:t> </w:t>
      </w:r>
    </w:p>
    <w:p w14:paraId="2DC9A8EB" w14:textId="77777777" w:rsidR="00BF6EE3" w:rsidRDefault="00F02653">
      <w:pPr>
        <w:pStyle w:val="Heading1"/>
      </w:pPr>
      <w:r>
        <w:t>X. Four Common Ways Language Becomes Unusable</w:t>
      </w:r>
    </w:p>
    <w:p w14:paraId="2C621A8F" w14:textId="77777777" w:rsidR="00BF6EE3" w:rsidRDefault="00F02653">
      <w:r>
        <w:t>The Usability Test can reveal several different kinds of problem. The labels below are useful because they help us describe what is missing, but the labels are not the point. If you can identify the competing pictures and ask for the rule without remembering the technical term, you are still reasoning correctly.</w:t>
      </w:r>
    </w:p>
    <w:p w14:paraId="4AA1BBF6" w14:textId="77777777" w:rsidR="00BF6EE3" w:rsidRDefault="00F02653">
      <w:pPr>
        <w:pStyle w:val="Heading2"/>
      </w:pPr>
      <w:r>
        <w:t>A. More Than One Meaning or Dimension</w:t>
      </w:r>
    </w:p>
    <w:p w14:paraId="39B4A84E" w14:textId="77777777" w:rsidR="00BF6EE3" w:rsidRDefault="00F02653">
      <w:r>
        <w:rPr>
          <w:b/>
        </w:rPr>
        <w:t>Ambiguity</w:t>
      </w:r>
      <w:r>
        <w:t xml:space="preserve"> occurs when an expression has two or more importantly different meanings. A closely related problem occurs when one broad quality can be evaluated in several dimensions.</w:t>
      </w:r>
    </w:p>
    <w:tbl>
      <w:tblPr>
        <w:tblW w:w="0" w:type="auto"/>
        <w:jc w:val="center"/>
        <w:tblLayout w:type="fixed"/>
        <w:tblLook w:val="04A0" w:firstRow="1" w:lastRow="0" w:firstColumn="1" w:lastColumn="0" w:noHBand="0" w:noVBand="1"/>
      </w:tblPr>
      <w:tblGrid>
        <w:gridCol w:w="9936"/>
      </w:tblGrid>
      <w:tr w:rsidR="00BF6EE3" w14:paraId="1D9EC26E" w14:textId="77777777">
        <w:trPr>
          <w:cantSplit/>
          <w:jc w:val="center"/>
        </w:trPr>
        <w:tc>
          <w:tcPr>
            <w:tcW w:w="9936" w:type="dxa"/>
            <w:tcBorders>
              <w:top w:val="nil"/>
              <w:left w:val="single" w:sz="16" w:space="0" w:color="7F7F7F"/>
              <w:bottom w:val="nil"/>
              <w:right w:val="nil"/>
            </w:tcBorders>
            <w:tcMar>
              <w:top w:w="80" w:type="dxa"/>
              <w:left w:w="180" w:type="dxa"/>
              <w:bottom w:w="80" w:type="dxa"/>
              <w:right w:w="100" w:type="dxa"/>
            </w:tcMar>
          </w:tcPr>
          <w:p w14:paraId="62A98D4E" w14:textId="77777777" w:rsidR="00BF6EE3" w:rsidRDefault="00F02653">
            <w:pPr>
              <w:spacing w:after="0"/>
            </w:pPr>
            <w:r>
              <w:rPr>
                <w:i/>
              </w:rPr>
              <w:t>The city says the redesigned walking route is safer, so it should become the recommended route to school.</w:t>
            </w:r>
          </w:p>
        </w:tc>
      </w:tr>
    </w:tbl>
    <w:p w14:paraId="6927E2D9" w14:textId="77777777" w:rsidR="00953C34" w:rsidRDefault="00953C34"/>
    <w:p w14:paraId="6E95A84F" w14:textId="67DB7517" w:rsidR="00BF6EE3" w:rsidRDefault="00F02653">
      <w:r>
        <w:t xml:space="preserve">Your first picture might be fewer traffic collisions. Another might be better lighting, lower crime, wider sidewalks, more crossing guards, or simply lower reported fear. Those possibilities are not </w:t>
      </w:r>
      <w:r>
        <w:lastRenderedPageBreak/>
        <w:t>interchangeable. A route could have fewer cars but worse lighting, or feel safer while producing no change in injuries.</w:t>
      </w:r>
    </w:p>
    <w:p w14:paraId="585E1D88" w14:textId="77777777" w:rsidR="00953C34" w:rsidRDefault="00953C34"/>
    <w:tbl>
      <w:tblPr>
        <w:tblStyle w:val="TableGrid"/>
        <w:tblW w:w="0" w:type="auto"/>
        <w:jc w:val="center"/>
        <w:tblLayout w:type="fixed"/>
        <w:tblLook w:val="04A0" w:firstRow="1" w:lastRow="0" w:firstColumn="1" w:lastColumn="0" w:noHBand="0" w:noVBand="1"/>
      </w:tblPr>
      <w:tblGrid>
        <w:gridCol w:w="2880"/>
        <w:gridCol w:w="7056"/>
      </w:tblGrid>
      <w:tr w:rsidR="00BF6EE3" w14:paraId="215337B2" w14:textId="77777777">
        <w:trPr>
          <w:cantSplit/>
          <w:tblHeader/>
          <w:jc w:val="center"/>
        </w:trPr>
        <w:tc>
          <w:tcPr>
            <w:tcW w:w="2880" w:type="dxa"/>
            <w:shd w:val="clear" w:color="auto" w:fill="E7E6E6"/>
            <w:tcMar>
              <w:top w:w="90" w:type="dxa"/>
              <w:left w:w="110" w:type="dxa"/>
              <w:bottom w:w="90" w:type="dxa"/>
              <w:right w:w="110" w:type="dxa"/>
            </w:tcMar>
          </w:tcPr>
          <w:p w14:paraId="7E66E14C" w14:textId="77777777" w:rsidR="00BF6EE3" w:rsidRDefault="00F02653">
            <w:pPr>
              <w:spacing w:after="0" w:line="240" w:lineRule="auto"/>
            </w:pPr>
            <w:r>
              <w:rPr>
                <w:b/>
              </w:rPr>
              <w:t>Part of the analysis</w:t>
            </w:r>
          </w:p>
        </w:tc>
        <w:tc>
          <w:tcPr>
            <w:tcW w:w="7056" w:type="dxa"/>
            <w:shd w:val="clear" w:color="auto" w:fill="E7E6E6"/>
            <w:tcMar>
              <w:top w:w="90" w:type="dxa"/>
              <w:left w:w="110" w:type="dxa"/>
              <w:bottom w:w="90" w:type="dxa"/>
              <w:right w:w="110" w:type="dxa"/>
            </w:tcMar>
          </w:tcPr>
          <w:p w14:paraId="4BDE1187" w14:textId="77777777" w:rsidR="00BF6EE3" w:rsidRDefault="00F02653">
            <w:pPr>
              <w:spacing w:after="0" w:line="240" w:lineRule="auto"/>
            </w:pPr>
            <w:r>
              <w:rPr>
                <w:b/>
              </w:rPr>
              <w:t>What it looks like here</w:t>
            </w:r>
          </w:p>
        </w:tc>
      </w:tr>
      <w:tr w:rsidR="00BF6EE3" w14:paraId="2D017970" w14:textId="77777777">
        <w:trPr>
          <w:cantSplit/>
          <w:jc w:val="center"/>
        </w:trPr>
        <w:tc>
          <w:tcPr>
            <w:tcW w:w="2880" w:type="dxa"/>
            <w:tcMar>
              <w:top w:w="90" w:type="dxa"/>
              <w:left w:w="110" w:type="dxa"/>
              <w:bottom w:w="90" w:type="dxa"/>
              <w:right w:w="110" w:type="dxa"/>
            </w:tcMar>
          </w:tcPr>
          <w:p w14:paraId="108C5E5D" w14:textId="77777777" w:rsidR="00BF6EE3" w:rsidRDefault="00F02653">
            <w:pPr>
              <w:spacing w:after="0" w:line="240" w:lineRule="auto"/>
            </w:pPr>
            <w:r>
              <w:t>Load-bearing expression</w:t>
            </w:r>
          </w:p>
        </w:tc>
        <w:tc>
          <w:tcPr>
            <w:tcW w:w="7056" w:type="dxa"/>
            <w:tcMar>
              <w:top w:w="90" w:type="dxa"/>
              <w:left w:w="110" w:type="dxa"/>
              <w:bottom w:w="90" w:type="dxa"/>
              <w:right w:w="110" w:type="dxa"/>
            </w:tcMar>
          </w:tcPr>
          <w:p w14:paraId="740CE030" w14:textId="77777777" w:rsidR="00BF6EE3" w:rsidRDefault="00F02653">
            <w:pPr>
              <w:spacing w:after="0" w:line="240" w:lineRule="auto"/>
            </w:pPr>
            <w:r>
              <w:t>"Safer."</w:t>
            </w:r>
          </w:p>
        </w:tc>
      </w:tr>
      <w:tr w:rsidR="00BF6EE3" w14:paraId="01E00250" w14:textId="77777777">
        <w:trPr>
          <w:cantSplit/>
          <w:jc w:val="center"/>
        </w:trPr>
        <w:tc>
          <w:tcPr>
            <w:tcW w:w="2880" w:type="dxa"/>
            <w:tcMar>
              <w:top w:w="90" w:type="dxa"/>
              <w:left w:w="110" w:type="dxa"/>
              <w:bottom w:w="90" w:type="dxa"/>
              <w:right w:w="110" w:type="dxa"/>
            </w:tcMar>
          </w:tcPr>
          <w:p w14:paraId="2C9C9C06" w14:textId="1FCE96B0" w:rsidR="00BF6EE3" w:rsidRDefault="00F02653">
            <w:pPr>
              <w:spacing w:after="0" w:line="240" w:lineRule="auto"/>
            </w:pPr>
            <w:r>
              <w:t>Job</w:t>
            </w:r>
            <w:r w:rsidR="00953C34">
              <w:t xml:space="preserve"> the </w:t>
            </w:r>
            <w:r w:rsidR="002330A1">
              <w:t>expression</w:t>
            </w:r>
            <w:r w:rsidR="00953C34">
              <w:t xml:space="preserve"> is doing</w:t>
            </w:r>
          </w:p>
        </w:tc>
        <w:tc>
          <w:tcPr>
            <w:tcW w:w="7056" w:type="dxa"/>
            <w:tcMar>
              <w:top w:w="90" w:type="dxa"/>
              <w:left w:w="110" w:type="dxa"/>
              <w:bottom w:w="90" w:type="dxa"/>
              <w:right w:w="110" w:type="dxa"/>
            </w:tcMar>
          </w:tcPr>
          <w:p w14:paraId="0F1A5FF5" w14:textId="77777777" w:rsidR="00BF6EE3" w:rsidRDefault="00F02653">
            <w:pPr>
              <w:spacing w:after="0" w:line="240" w:lineRule="auto"/>
            </w:pPr>
            <w:r>
              <w:t>Compare the old and new routes and help justify the recommendation.</w:t>
            </w:r>
          </w:p>
        </w:tc>
      </w:tr>
      <w:tr w:rsidR="00BF6EE3" w14:paraId="6655265D" w14:textId="77777777">
        <w:trPr>
          <w:cantSplit/>
          <w:jc w:val="center"/>
        </w:trPr>
        <w:tc>
          <w:tcPr>
            <w:tcW w:w="2880" w:type="dxa"/>
            <w:tcMar>
              <w:top w:w="90" w:type="dxa"/>
              <w:left w:w="110" w:type="dxa"/>
              <w:bottom w:w="90" w:type="dxa"/>
              <w:right w:w="110" w:type="dxa"/>
            </w:tcMar>
          </w:tcPr>
          <w:p w14:paraId="09C57568" w14:textId="77777777" w:rsidR="00BF6EE3" w:rsidRDefault="00F02653">
            <w:pPr>
              <w:spacing w:after="0" w:line="240" w:lineRule="auto"/>
            </w:pPr>
            <w:r>
              <w:t>Missing specification</w:t>
            </w:r>
          </w:p>
        </w:tc>
        <w:tc>
          <w:tcPr>
            <w:tcW w:w="7056" w:type="dxa"/>
            <w:tcMar>
              <w:top w:w="90" w:type="dxa"/>
              <w:left w:w="110" w:type="dxa"/>
              <w:bottom w:w="90" w:type="dxa"/>
              <w:right w:w="110" w:type="dxa"/>
            </w:tcMar>
          </w:tcPr>
          <w:p w14:paraId="7735CF0D" w14:textId="77777777" w:rsidR="00BF6EE3" w:rsidRDefault="00F02653">
            <w:pPr>
              <w:spacing w:after="0" w:line="240" w:lineRule="auto"/>
            </w:pPr>
            <w:r>
              <w:t>Which safety outcomes were considered, how they were measured, and how tradeoffs were handled.</w:t>
            </w:r>
          </w:p>
        </w:tc>
      </w:tr>
      <w:tr w:rsidR="00BF6EE3" w14:paraId="421B7A9A" w14:textId="77777777">
        <w:trPr>
          <w:cantSplit/>
          <w:jc w:val="center"/>
        </w:trPr>
        <w:tc>
          <w:tcPr>
            <w:tcW w:w="2880" w:type="dxa"/>
            <w:tcMar>
              <w:top w:w="90" w:type="dxa"/>
              <w:left w:w="110" w:type="dxa"/>
              <w:bottom w:w="90" w:type="dxa"/>
              <w:right w:w="110" w:type="dxa"/>
            </w:tcMar>
          </w:tcPr>
          <w:p w14:paraId="6BADAA0E" w14:textId="77777777" w:rsidR="00BF6EE3" w:rsidRDefault="00F02653">
            <w:pPr>
              <w:spacing w:after="0" w:line="240" w:lineRule="auto"/>
            </w:pPr>
            <w:r>
              <w:t>Strong question</w:t>
            </w:r>
          </w:p>
        </w:tc>
        <w:tc>
          <w:tcPr>
            <w:tcW w:w="7056" w:type="dxa"/>
            <w:tcMar>
              <w:top w:w="90" w:type="dxa"/>
              <w:left w:w="110" w:type="dxa"/>
              <w:bottom w:w="90" w:type="dxa"/>
              <w:right w:w="110" w:type="dxa"/>
            </w:tcMar>
          </w:tcPr>
          <w:p w14:paraId="0061C6FD" w14:textId="77777777" w:rsidR="00BF6EE3" w:rsidRDefault="00F02653">
            <w:pPr>
              <w:spacing w:after="0" w:line="240" w:lineRule="auto"/>
            </w:pPr>
            <w:r>
              <w:t>Safer in what respect - crashes, pedestrian injuries, crime, lighting, or perceived danger - and how were those outcomes compared?</w:t>
            </w:r>
          </w:p>
        </w:tc>
      </w:tr>
      <w:tr w:rsidR="00BF6EE3" w14:paraId="4B970648" w14:textId="77777777">
        <w:trPr>
          <w:cantSplit/>
          <w:jc w:val="center"/>
        </w:trPr>
        <w:tc>
          <w:tcPr>
            <w:tcW w:w="2880" w:type="dxa"/>
            <w:tcMar>
              <w:top w:w="90" w:type="dxa"/>
              <w:left w:w="110" w:type="dxa"/>
              <w:bottom w:w="90" w:type="dxa"/>
              <w:right w:w="110" w:type="dxa"/>
            </w:tcMar>
          </w:tcPr>
          <w:p w14:paraId="333B439C" w14:textId="77777777" w:rsidR="00BF6EE3" w:rsidRDefault="00F02653">
            <w:pPr>
              <w:spacing w:after="0" w:line="240" w:lineRule="auto"/>
            </w:pPr>
            <w:r>
              <w:t>Why the answer matters</w:t>
            </w:r>
          </w:p>
        </w:tc>
        <w:tc>
          <w:tcPr>
            <w:tcW w:w="7056" w:type="dxa"/>
            <w:tcMar>
              <w:top w:w="90" w:type="dxa"/>
              <w:left w:w="110" w:type="dxa"/>
              <w:bottom w:w="90" w:type="dxa"/>
              <w:right w:w="110" w:type="dxa"/>
            </w:tcMar>
          </w:tcPr>
          <w:p w14:paraId="039D7B7C" w14:textId="77777777" w:rsidR="00BF6EE3" w:rsidRDefault="00F02653">
            <w:pPr>
              <w:spacing w:after="0" w:line="240" w:lineRule="auto"/>
            </w:pPr>
            <w:r>
              <w:t>Improvement on one dimension may support a narrower claim while another dimension remains unchanged or worsens.</w:t>
            </w:r>
          </w:p>
        </w:tc>
      </w:tr>
    </w:tbl>
    <w:p w14:paraId="428AE291" w14:textId="77777777" w:rsidR="00B009C3" w:rsidRDefault="00B009C3"/>
    <w:p w14:paraId="7BD8E7DF" w14:textId="1F029E98" w:rsidR="00BF6EE3" w:rsidRDefault="00F02653">
      <w:r>
        <w:t>Do not confuse producing many meanings with doing analysis. The important alternatives are the ones that a reasonable speaker might intend and that would change the claim.</w:t>
      </w:r>
    </w:p>
    <w:p w14:paraId="4B444F8C" w14:textId="77777777" w:rsidR="00BF6EE3" w:rsidRDefault="00F02653">
      <w:pPr>
        <w:pStyle w:val="Heading2"/>
      </w:pPr>
      <w:r>
        <w:t>B. Fuzzy Boundaries and Unspecified Thresholds</w:t>
      </w:r>
    </w:p>
    <w:p w14:paraId="16AC7951" w14:textId="77777777" w:rsidR="00BF6EE3" w:rsidRDefault="00F02653">
      <w:r>
        <w:rPr>
          <w:b/>
        </w:rPr>
        <w:t>Vagueness</w:t>
      </w:r>
      <w:r>
        <w:t xml:space="preserve"> occurs when an expression has clear central cases but an unclear boundary or borderline cases. Vagueness is not automatically a defect. The problem appears when eligibility, money, rights, penalties, or a consequential recommendation depends on where the boundary </w:t>
      </w:r>
      <w:proofErr w:type="spellStart"/>
      <w:r>
        <w:t>lies</w:t>
      </w:r>
      <w:proofErr w:type="spellEnd"/>
      <w:r>
        <w:t>.</w:t>
      </w:r>
    </w:p>
    <w:tbl>
      <w:tblPr>
        <w:tblW w:w="0" w:type="auto"/>
        <w:jc w:val="center"/>
        <w:tblLayout w:type="fixed"/>
        <w:tblLook w:val="04A0" w:firstRow="1" w:lastRow="0" w:firstColumn="1" w:lastColumn="0" w:noHBand="0" w:noVBand="1"/>
      </w:tblPr>
      <w:tblGrid>
        <w:gridCol w:w="9936"/>
      </w:tblGrid>
      <w:tr w:rsidR="00BF6EE3" w14:paraId="0C37D46A" w14:textId="77777777">
        <w:trPr>
          <w:cantSplit/>
          <w:jc w:val="center"/>
        </w:trPr>
        <w:tc>
          <w:tcPr>
            <w:tcW w:w="9936" w:type="dxa"/>
            <w:tcBorders>
              <w:top w:val="nil"/>
              <w:left w:val="single" w:sz="16" w:space="0" w:color="7F7F7F"/>
              <w:bottom w:val="nil"/>
              <w:right w:val="nil"/>
            </w:tcBorders>
            <w:tcMar>
              <w:top w:w="80" w:type="dxa"/>
              <w:left w:w="180" w:type="dxa"/>
              <w:bottom w:w="80" w:type="dxa"/>
              <w:right w:w="100" w:type="dxa"/>
            </w:tcMar>
          </w:tcPr>
          <w:p w14:paraId="71B6C887" w14:textId="77777777" w:rsidR="00BF6EE3" w:rsidRDefault="00F02653">
            <w:pPr>
              <w:spacing w:after="0"/>
            </w:pPr>
            <w:r>
              <w:rPr>
                <w:i/>
              </w:rPr>
              <w:t>A store gives a loyalty discount to regular customers. Devin made six purchases during the last four months and says he should receive the discount.</w:t>
            </w:r>
          </w:p>
        </w:tc>
      </w:tr>
    </w:tbl>
    <w:p w14:paraId="0070B9E7" w14:textId="77777777" w:rsidR="00B009C3" w:rsidRDefault="00B009C3"/>
    <w:p w14:paraId="54DC933D" w14:textId="6522BB1A" w:rsidR="00BF6EE3" w:rsidRDefault="00F02653">
      <w:r>
        <w:t>A person who shops there every week is a clear case. A person who visited once three years ago is a clear non-case. Devin may be a borderline case unless the store says whether regularity depends on number of visits, amount spent, frequency, membership status, or some combination.</w:t>
      </w:r>
    </w:p>
    <w:tbl>
      <w:tblPr>
        <w:tblStyle w:val="TableGrid"/>
        <w:tblW w:w="0" w:type="auto"/>
        <w:jc w:val="center"/>
        <w:tblLayout w:type="fixed"/>
        <w:tblLook w:val="04A0" w:firstRow="1" w:lastRow="0" w:firstColumn="1" w:lastColumn="0" w:noHBand="0" w:noVBand="1"/>
      </w:tblPr>
      <w:tblGrid>
        <w:gridCol w:w="2880"/>
        <w:gridCol w:w="7056"/>
      </w:tblGrid>
      <w:tr w:rsidR="00BF6EE3" w14:paraId="68A8EB45" w14:textId="77777777">
        <w:trPr>
          <w:cantSplit/>
          <w:tblHeader/>
          <w:jc w:val="center"/>
        </w:trPr>
        <w:tc>
          <w:tcPr>
            <w:tcW w:w="2880" w:type="dxa"/>
            <w:shd w:val="clear" w:color="auto" w:fill="E7E6E6"/>
            <w:tcMar>
              <w:top w:w="90" w:type="dxa"/>
              <w:left w:w="110" w:type="dxa"/>
              <w:bottom w:w="90" w:type="dxa"/>
              <w:right w:w="110" w:type="dxa"/>
            </w:tcMar>
          </w:tcPr>
          <w:p w14:paraId="2D0975DC" w14:textId="77777777" w:rsidR="00BF6EE3" w:rsidRDefault="00F02653">
            <w:pPr>
              <w:spacing w:after="0" w:line="240" w:lineRule="auto"/>
            </w:pPr>
            <w:r>
              <w:rPr>
                <w:b/>
              </w:rPr>
              <w:t>Part of the analysis</w:t>
            </w:r>
          </w:p>
        </w:tc>
        <w:tc>
          <w:tcPr>
            <w:tcW w:w="7056" w:type="dxa"/>
            <w:shd w:val="clear" w:color="auto" w:fill="E7E6E6"/>
            <w:tcMar>
              <w:top w:w="90" w:type="dxa"/>
              <w:left w:w="110" w:type="dxa"/>
              <w:bottom w:w="90" w:type="dxa"/>
              <w:right w:w="110" w:type="dxa"/>
            </w:tcMar>
          </w:tcPr>
          <w:p w14:paraId="5EFB4592" w14:textId="77777777" w:rsidR="00BF6EE3" w:rsidRDefault="00F02653">
            <w:pPr>
              <w:spacing w:after="0" w:line="240" w:lineRule="auto"/>
            </w:pPr>
            <w:r>
              <w:rPr>
                <w:b/>
              </w:rPr>
              <w:t>What it looks like here</w:t>
            </w:r>
          </w:p>
        </w:tc>
      </w:tr>
      <w:tr w:rsidR="00BF6EE3" w14:paraId="3D1B43F4" w14:textId="77777777">
        <w:trPr>
          <w:cantSplit/>
          <w:jc w:val="center"/>
        </w:trPr>
        <w:tc>
          <w:tcPr>
            <w:tcW w:w="2880" w:type="dxa"/>
            <w:tcMar>
              <w:top w:w="90" w:type="dxa"/>
              <w:left w:w="110" w:type="dxa"/>
              <w:bottom w:w="90" w:type="dxa"/>
              <w:right w:w="110" w:type="dxa"/>
            </w:tcMar>
          </w:tcPr>
          <w:p w14:paraId="3356B239" w14:textId="77777777" w:rsidR="00BF6EE3" w:rsidRDefault="00F02653">
            <w:pPr>
              <w:spacing w:after="0" w:line="240" w:lineRule="auto"/>
            </w:pPr>
            <w:r>
              <w:t>Clear case</w:t>
            </w:r>
          </w:p>
        </w:tc>
        <w:tc>
          <w:tcPr>
            <w:tcW w:w="7056" w:type="dxa"/>
            <w:tcMar>
              <w:top w:w="90" w:type="dxa"/>
              <w:left w:w="110" w:type="dxa"/>
              <w:bottom w:w="90" w:type="dxa"/>
              <w:right w:w="110" w:type="dxa"/>
            </w:tcMar>
          </w:tcPr>
          <w:p w14:paraId="20000DB9" w14:textId="77777777" w:rsidR="00BF6EE3" w:rsidRDefault="00F02653">
            <w:pPr>
              <w:spacing w:after="0" w:line="240" w:lineRule="auto"/>
            </w:pPr>
            <w:r>
              <w:t>A customer who makes a purchase every week.</w:t>
            </w:r>
          </w:p>
        </w:tc>
      </w:tr>
      <w:tr w:rsidR="00BF6EE3" w14:paraId="34D141F0" w14:textId="77777777">
        <w:trPr>
          <w:cantSplit/>
          <w:jc w:val="center"/>
        </w:trPr>
        <w:tc>
          <w:tcPr>
            <w:tcW w:w="2880" w:type="dxa"/>
            <w:tcMar>
              <w:top w:w="90" w:type="dxa"/>
              <w:left w:w="110" w:type="dxa"/>
              <w:bottom w:w="90" w:type="dxa"/>
              <w:right w:w="110" w:type="dxa"/>
            </w:tcMar>
          </w:tcPr>
          <w:p w14:paraId="5A0AC7FF" w14:textId="77777777" w:rsidR="00BF6EE3" w:rsidRDefault="00F02653">
            <w:pPr>
              <w:spacing w:after="0" w:line="240" w:lineRule="auto"/>
            </w:pPr>
            <w:r>
              <w:t>Clear non-case</w:t>
            </w:r>
          </w:p>
        </w:tc>
        <w:tc>
          <w:tcPr>
            <w:tcW w:w="7056" w:type="dxa"/>
            <w:tcMar>
              <w:top w:w="90" w:type="dxa"/>
              <w:left w:w="110" w:type="dxa"/>
              <w:bottom w:w="90" w:type="dxa"/>
              <w:right w:w="110" w:type="dxa"/>
            </w:tcMar>
          </w:tcPr>
          <w:p w14:paraId="6AA7721A" w14:textId="77777777" w:rsidR="00BF6EE3" w:rsidRDefault="00F02653">
            <w:pPr>
              <w:spacing w:after="0" w:line="240" w:lineRule="auto"/>
            </w:pPr>
            <w:r>
              <w:t>A person who made one purchase three years ago.</w:t>
            </w:r>
          </w:p>
        </w:tc>
      </w:tr>
      <w:tr w:rsidR="00BF6EE3" w14:paraId="76C224BC" w14:textId="77777777">
        <w:trPr>
          <w:cantSplit/>
          <w:jc w:val="center"/>
        </w:trPr>
        <w:tc>
          <w:tcPr>
            <w:tcW w:w="2880" w:type="dxa"/>
            <w:tcMar>
              <w:top w:w="90" w:type="dxa"/>
              <w:left w:w="110" w:type="dxa"/>
              <w:bottom w:w="90" w:type="dxa"/>
              <w:right w:w="110" w:type="dxa"/>
            </w:tcMar>
          </w:tcPr>
          <w:p w14:paraId="5ADB5CA4" w14:textId="77777777" w:rsidR="00BF6EE3" w:rsidRDefault="00F02653">
            <w:pPr>
              <w:spacing w:after="0" w:line="240" w:lineRule="auto"/>
            </w:pPr>
            <w:r>
              <w:t>Borderline case</w:t>
            </w:r>
          </w:p>
        </w:tc>
        <w:tc>
          <w:tcPr>
            <w:tcW w:w="7056" w:type="dxa"/>
            <w:tcMar>
              <w:top w:w="90" w:type="dxa"/>
              <w:left w:w="110" w:type="dxa"/>
              <w:bottom w:w="90" w:type="dxa"/>
              <w:right w:w="110" w:type="dxa"/>
            </w:tcMar>
          </w:tcPr>
          <w:p w14:paraId="2C7DF238" w14:textId="77777777" w:rsidR="00BF6EE3" w:rsidRDefault="00F02653">
            <w:pPr>
              <w:spacing w:after="0" w:line="240" w:lineRule="auto"/>
            </w:pPr>
            <w:r>
              <w:t>Devin: six purchases in four months.</w:t>
            </w:r>
          </w:p>
        </w:tc>
      </w:tr>
      <w:tr w:rsidR="00BF6EE3" w14:paraId="12635332" w14:textId="77777777">
        <w:trPr>
          <w:cantSplit/>
          <w:jc w:val="center"/>
        </w:trPr>
        <w:tc>
          <w:tcPr>
            <w:tcW w:w="2880" w:type="dxa"/>
            <w:tcMar>
              <w:top w:w="90" w:type="dxa"/>
              <w:left w:w="110" w:type="dxa"/>
              <w:bottom w:w="90" w:type="dxa"/>
              <w:right w:w="110" w:type="dxa"/>
            </w:tcMar>
          </w:tcPr>
          <w:p w14:paraId="11082AB3" w14:textId="77777777" w:rsidR="00BF6EE3" w:rsidRDefault="00F02653">
            <w:pPr>
              <w:spacing w:after="0" w:line="240" w:lineRule="auto"/>
            </w:pPr>
            <w:r>
              <w:t>Strong question</w:t>
            </w:r>
          </w:p>
        </w:tc>
        <w:tc>
          <w:tcPr>
            <w:tcW w:w="7056" w:type="dxa"/>
            <w:tcMar>
              <w:top w:w="90" w:type="dxa"/>
              <w:left w:w="110" w:type="dxa"/>
              <w:bottom w:w="90" w:type="dxa"/>
              <w:right w:w="110" w:type="dxa"/>
            </w:tcMar>
          </w:tcPr>
          <w:p w14:paraId="015AC5CF" w14:textId="77777777" w:rsidR="00BF6EE3" w:rsidRDefault="00F02653">
            <w:pPr>
              <w:spacing w:after="0" w:line="240" w:lineRule="auto"/>
            </w:pPr>
            <w:r>
              <w:t xml:space="preserve">What criteria and cutoff </w:t>
            </w:r>
            <w:proofErr w:type="gramStart"/>
            <w:r>
              <w:t>does</w:t>
            </w:r>
            <w:proofErr w:type="gramEnd"/>
            <w:r>
              <w:t xml:space="preserve"> the store use to determine who counts as a regular customer for the discount?</w:t>
            </w:r>
          </w:p>
        </w:tc>
      </w:tr>
      <w:tr w:rsidR="00BF6EE3" w14:paraId="3DD8D9E1" w14:textId="77777777">
        <w:trPr>
          <w:cantSplit/>
          <w:jc w:val="center"/>
        </w:trPr>
        <w:tc>
          <w:tcPr>
            <w:tcW w:w="2880" w:type="dxa"/>
            <w:tcMar>
              <w:top w:w="90" w:type="dxa"/>
              <w:left w:w="110" w:type="dxa"/>
              <w:bottom w:w="90" w:type="dxa"/>
              <w:right w:w="110" w:type="dxa"/>
            </w:tcMar>
          </w:tcPr>
          <w:p w14:paraId="077B531A" w14:textId="77777777" w:rsidR="00BF6EE3" w:rsidRDefault="00F02653">
            <w:pPr>
              <w:spacing w:after="0" w:line="240" w:lineRule="auto"/>
            </w:pPr>
            <w:r>
              <w:lastRenderedPageBreak/>
              <w:t>Why the answer matters</w:t>
            </w:r>
          </w:p>
        </w:tc>
        <w:tc>
          <w:tcPr>
            <w:tcW w:w="7056" w:type="dxa"/>
            <w:tcMar>
              <w:top w:w="90" w:type="dxa"/>
              <w:left w:w="110" w:type="dxa"/>
              <w:bottom w:w="90" w:type="dxa"/>
              <w:right w:w="110" w:type="dxa"/>
            </w:tcMar>
          </w:tcPr>
          <w:p w14:paraId="212FB253" w14:textId="77777777" w:rsidR="00BF6EE3" w:rsidRDefault="00F02653">
            <w:pPr>
              <w:spacing w:after="0" w:line="240" w:lineRule="auto"/>
            </w:pPr>
            <w:r>
              <w:t>Devin may qualify under a visit-count rule and fail under a spending or membership rule.</w:t>
            </w:r>
          </w:p>
        </w:tc>
      </w:tr>
    </w:tbl>
    <w:p w14:paraId="1912663F" w14:textId="77777777" w:rsidR="00B009C3" w:rsidRDefault="00B009C3"/>
    <w:p w14:paraId="432B6604" w14:textId="7F988424" w:rsidR="00BF6EE3" w:rsidRDefault="00F02653">
      <w:r>
        <w:t>A dictionary definition such as "happening often" will not settle Devin's eligibility. We need the purpose-specific rule used by this store.</w:t>
      </w:r>
    </w:p>
    <w:p w14:paraId="72F57E5E" w14:textId="77777777" w:rsidR="00BF6EE3" w:rsidRDefault="00F02653">
      <w:pPr>
        <w:pStyle w:val="Heading2"/>
      </w:pPr>
      <w:r>
        <w:t>C. No Stated Procedure for Classifying or Measuring</w:t>
      </w:r>
    </w:p>
    <w:p w14:paraId="4EFDD0F6" w14:textId="77777777" w:rsidR="00BF6EE3" w:rsidRDefault="00F02653">
      <w:r>
        <w:rPr>
          <w:b/>
        </w:rPr>
        <w:t>Operationalization</w:t>
      </w:r>
      <w:r>
        <w:t xml:space="preserve"> is the process of turning an abstract quality into something that can actually be observed, classified, scored, or measured. An operational rule tells us what someone did to determine the result.</w:t>
      </w:r>
    </w:p>
    <w:tbl>
      <w:tblPr>
        <w:tblW w:w="0" w:type="auto"/>
        <w:jc w:val="center"/>
        <w:tblLayout w:type="fixed"/>
        <w:tblLook w:val="04A0" w:firstRow="1" w:lastRow="0" w:firstColumn="1" w:lastColumn="0" w:noHBand="0" w:noVBand="1"/>
      </w:tblPr>
      <w:tblGrid>
        <w:gridCol w:w="9936"/>
      </w:tblGrid>
      <w:tr w:rsidR="00BF6EE3" w14:paraId="762F0206" w14:textId="77777777">
        <w:trPr>
          <w:cantSplit/>
          <w:jc w:val="center"/>
        </w:trPr>
        <w:tc>
          <w:tcPr>
            <w:tcW w:w="9936" w:type="dxa"/>
            <w:tcBorders>
              <w:top w:val="nil"/>
              <w:left w:val="single" w:sz="16" w:space="0" w:color="7F7F7F"/>
              <w:bottom w:val="nil"/>
              <w:right w:val="nil"/>
            </w:tcBorders>
            <w:tcMar>
              <w:top w:w="80" w:type="dxa"/>
              <w:left w:w="180" w:type="dxa"/>
              <w:bottom w:w="80" w:type="dxa"/>
              <w:right w:w="100" w:type="dxa"/>
            </w:tcMar>
          </w:tcPr>
          <w:p w14:paraId="7A464E19" w14:textId="77777777" w:rsidR="00BF6EE3" w:rsidRDefault="00F02653">
            <w:pPr>
              <w:spacing w:after="0"/>
            </w:pPr>
            <w:r>
              <w:rPr>
                <w:i/>
              </w:rPr>
              <w:t>The company reports that collaboration increased after employees moved to a shared workspace.</w:t>
            </w:r>
          </w:p>
        </w:tc>
      </w:tr>
    </w:tbl>
    <w:p w14:paraId="046DA495" w14:textId="77777777" w:rsidR="00BF6EE3" w:rsidRDefault="00F02653">
      <w:r>
        <w:t>"Collaboration" might have been measured by the number of cross-team projects, shared documents, messages, meetings, requests for help, survey ratings, or a composite score. Until the procedure is supplied, we do not know what result the report is describing.</w:t>
      </w:r>
    </w:p>
    <w:p w14:paraId="37E3BFB3" w14:textId="77777777" w:rsidR="002330A1" w:rsidRDefault="002330A1"/>
    <w:tbl>
      <w:tblPr>
        <w:tblStyle w:val="TableGrid"/>
        <w:tblW w:w="0" w:type="auto"/>
        <w:jc w:val="center"/>
        <w:tblLayout w:type="fixed"/>
        <w:tblLook w:val="04A0" w:firstRow="1" w:lastRow="0" w:firstColumn="1" w:lastColumn="0" w:noHBand="0" w:noVBand="1"/>
      </w:tblPr>
      <w:tblGrid>
        <w:gridCol w:w="2880"/>
        <w:gridCol w:w="7056"/>
      </w:tblGrid>
      <w:tr w:rsidR="00BF6EE3" w14:paraId="015BE2EA" w14:textId="77777777">
        <w:trPr>
          <w:cantSplit/>
          <w:tblHeader/>
          <w:jc w:val="center"/>
        </w:trPr>
        <w:tc>
          <w:tcPr>
            <w:tcW w:w="2880" w:type="dxa"/>
            <w:shd w:val="clear" w:color="auto" w:fill="E7E6E6"/>
            <w:tcMar>
              <w:top w:w="90" w:type="dxa"/>
              <w:left w:w="110" w:type="dxa"/>
              <w:bottom w:w="90" w:type="dxa"/>
              <w:right w:w="110" w:type="dxa"/>
            </w:tcMar>
          </w:tcPr>
          <w:p w14:paraId="7D4F9A1A" w14:textId="77777777" w:rsidR="00BF6EE3" w:rsidRDefault="00F02653">
            <w:pPr>
              <w:spacing w:after="0" w:line="240" w:lineRule="auto"/>
            </w:pPr>
            <w:r>
              <w:rPr>
                <w:b/>
              </w:rPr>
              <w:t>Part of the analysis</w:t>
            </w:r>
          </w:p>
        </w:tc>
        <w:tc>
          <w:tcPr>
            <w:tcW w:w="7056" w:type="dxa"/>
            <w:shd w:val="clear" w:color="auto" w:fill="E7E6E6"/>
            <w:tcMar>
              <w:top w:w="90" w:type="dxa"/>
              <w:left w:w="110" w:type="dxa"/>
              <w:bottom w:w="90" w:type="dxa"/>
              <w:right w:w="110" w:type="dxa"/>
            </w:tcMar>
          </w:tcPr>
          <w:p w14:paraId="71D7DD90" w14:textId="77777777" w:rsidR="00BF6EE3" w:rsidRDefault="00F02653">
            <w:pPr>
              <w:spacing w:after="0" w:line="240" w:lineRule="auto"/>
            </w:pPr>
            <w:r>
              <w:rPr>
                <w:b/>
              </w:rPr>
              <w:t>What it looks like here</w:t>
            </w:r>
          </w:p>
        </w:tc>
      </w:tr>
      <w:tr w:rsidR="00BF6EE3" w14:paraId="4190B322" w14:textId="77777777">
        <w:trPr>
          <w:cantSplit/>
          <w:jc w:val="center"/>
        </w:trPr>
        <w:tc>
          <w:tcPr>
            <w:tcW w:w="2880" w:type="dxa"/>
            <w:tcMar>
              <w:top w:w="90" w:type="dxa"/>
              <w:left w:w="110" w:type="dxa"/>
              <w:bottom w:w="90" w:type="dxa"/>
              <w:right w:w="110" w:type="dxa"/>
            </w:tcMar>
          </w:tcPr>
          <w:p w14:paraId="3D1CD964" w14:textId="77777777" w:rsidR="00BF6EE3" w:rsidRDefault="00F02653">
            <w:pPr>
              <w:spacing w:after="0" w:line="240" w:lineRule="auto"/>
            </w:pPr>
            <w:r>
              <w:t>Load-bearing expression</w:t>
            </w:r>
          </w:p>
        </w:tc>
        <w:tc>
          <w:tcPr>
            <w:tcW w:w="7056" w:type="dxa"/>
            <w:tcMar>
              <w:top w:w="90" w:type="dxa"/>
              <w:left w:w="110" w:type="dxa"/>
              <w:bottom w:w="90" w:type="dxa"/>
              <w:right w:w="110" w:type="dxa"/>
            </w:tcMar>
          </w:tcPr>
          <w:p w14:paraId="16CC9584" w14:textId="77777777" w:rsidR="00BF6EE3" w:rsidRDefault="00F02653">
            <w:pPr>
              <w:spacing w:after="0" w:line="240" w:lineRule="auto"/>
            </w:pPr>
            <w:r>
              <w:t>"Collaboration increased."</w:t>
            </w:r>
          </w:p>
        </w:tc>
      </w:tr>
      <w:tr w:rsidR="00BF6EE3" w14:paraId="16332731" w14:textId="77777777">
        <w:trPr>
          <w:cantSplit/>
          <w:jc w:val="center"/>
        </w:trPr>
        <w:tc>
          <w:tcPr>
            <w:tcW w:w="2880" w:type="dxa"/>
            <w:tcMar>
              <w:top w:w="90" w:type="dxa"/>
              <w:left w:w="110" w:type="dxa"/>
              <w:bottom w:w="90" w:type="dxa"/>
              <w:right w:w="110" w:type="dxa"/>
            </w:tcMar>
          </w:tcPr>
          <w:p w14:paraId="6734F272" w14:textId="08212D1F" w:rsidR="00BF6EE3" w:rsidRDefault="00F02653">
            <w:pPr>
              <w:spacing w:after="0" w:line="240" w:lineRule="auto"/>
            </w:pPr>
            <w:r>
              <w:t>Job</w:t>
            </w:r>
            <w:r w:rsidR="002330A1">
              <w:t xml:space="preserve"> the expression is doing</w:t>
            </w:r>
          </w:p>
        </w:tc>
        <w:tc>
          <w:tcPr>
            <w:tcW w:w="7056" w:type="dxa"/>
            <w:tcMar>
              <w:top w:w="90" w:type="dxa"/>
              <w:left w:w="110" w:type="dxa"/>
              <w:bottom w:w="90" w:type="dxa"/>
              <w:right w:w="110" w:type="dxa"/>
            </w:tcMar>
          </w:tcPr>
          <w:p w14:paraId="7545EA1C" w14:textId="77777777" w:rsidR="00BF6EE3" w:rsidRDefault="00F02653">
            <w:pPr>
              <w:spacing w:after="0" w:line="240" w:lineRule="auto"/>
            </w:pPr>
            <w:r>
              <w:t>Compare employee behavior before and after the move.</w:t>
            </w:r>
          </w:p>
        </w:tc>
      </w:tr>
      <w:tr w:rsidR="00BF6EE3" w14:paraId="1B0787AE" w14:textId="77777777">
        <w:trPr>
          <w:cantSplit/>
          <w:jc w:val="center"/>
        </w:trPr>
        <w:tc>
          <w:tcPr>
            <w:tcW w:w="2880" w:type="dxa"/>
            <w:tcMar>
              <w:top w:w="90" w:type="dxa"/>
              <w:left w:w="110" w:type="dxa"/>
              <w:bottom w:w="90" w:type="dxa"/>
              <w:right w:w="110" w:type="dxa"/>
            </w:tcMar>
          </w:tcPr>
          <w:p w14:paraId="43732F62" w14:textId="77777777" w:rsidR="00BF6EE3" w:rsidRDefault="00F02653">
            <w:pPr>
              <w:spacing w:after="0" w:line="240" w:lineRule="auto"/>
            </w:pPr>
            <w:r>
              <w:t>Missing specification</w:t>
            </w:r>
          </w:p>
        </w:tc>
        <w:tc>
          <w:tcPr>
            <w:tcW w:w="7056" w:type="dxa"/>
            <w:tcMar>
              <w:top w:w="90" w:type="dxa"/>
              <w:left w:w="110" w:type="dxa"/>
              <w:bottom w:w="90" w:type="dxa"/>
              <w:right w:w="110" w:type="dxa"/>
            </w:tcMar>
          </w:tcPr>
          <w:p w14:paraId="34ED9F5D" w14:textId="77777777" w:rsidR="00BF6EE3" w:rsidRDefault="00F02653">
            <w:pPr>
              <w:spacing w:after="0" w:line="240" w:lineRule="auto"/>
            </w:pPr>
            <w:r>
              <w:t>The behavior or indicator that counted as collaboration, how it was scored, and the periods compared.</w:t>
            </w:r>
          </w:p>
        </w:tc>
      </w:tr>
      <w:tr w:rsidR="00BF6EE3" w14:paraId="51634D58" w14:textId="77777777">
        <w:trPr>
          <w:cantSplit/>
          <w:jc w:val="center"/>
        </w:trPr>
        <w:tc>
          <w:tcPr>
            <w:tcW w:w="2880" w:type="dxa"/>
            <w:tcMar>
              <w:top w:w="90" w:type="dxa"/>
              <w:left w:w="110" w:type="dxa"/>
              <w:bottom w:w="90" w:type="dxa"/>
              <w:right w:w="110" w:type="dxa"/>
            </w:tcMar>
          </w:tcPr>
          <w:p w14:paraId="0AECF056" w14:textId="77777777" w:rsidR="00BF6EE3" w:rsidRDefault="00F02653">
            <w:pPr>
              <w:spacing w:after="0" w:line="240" w:lineRule="auto"/>
            </w:pPr>
            <w:r>
              <w:t>Strong question</w:t>
            </w:r>
          </w:p>
        </w:tc>
        <w:tc>
          <w:tcPr>
            <w:tcW w:w="7056" w:type="dxa"/>
            <w:tcMar>
              <w:top w:w="90" w:type="dxa"/>
              <w:left w:w="110" w:type="dxa"/>
              <w:bottom w:w="90" w:type="dxa"/>
              <w:right w:w="110" w:type="dxa"/>
            </w:tcMar>
          </w:tcPr>
          <w:p w14:paraId="3ECCC9B7" w14:textId="77777777" w:rsidR="00BF6EE3" w:rsidRDefault="00F02653">
            <w:pPr>
              <w:spacing w:after="0" w:line="240" w:lineRule="auto"/>
            </w:pPr>
            <w:r>
              <w:t>What behaviors or indicators counted as collaboration, and how were they measured before and after the move?</w:t>
            </w:r>
          </w:p>
        </w:tc>
      </w:tr>
      <w:tr w:rsidR="00BF6EE3" w14:paraId="459839AD" w14:textId="77777777">
        <w:trPr>
          <w:cantSplit/>
          <w:jc w:val="center"/>
        </w:trPr>
        <w:tc>
          <w:tcPr>
            <w:tcW w:w="2880" w:type="dxa"/>
            <w:tcMar>
              <w:top w:w="90" w:type="dxa"/>
              <w:left w:w="110" w:type="dxa"/>
              <w:bottom w:w="90" w:type="dxa"/>
              <w:right w:w="110" w:type="dxa"/>
            </w:tcMar>
          </w:tcPr>
          <w:p w14:paraId="699AF6F8" w14:textId="77777777" w:rsidR="00BF6EE3" w:rsidRDefault="00F02653">
            <w:pPr>
              <w:spacing w:after="0" w:line="240" w:lineRule="auto"/>
            </w:pPr>
            <w:r>
              <w:t>Why the answer matters</w:t>
            </w:r>
          </w:p>
        </w:tc>
        <w:tc>
          <w:tcPr>
            <w:tcW w:w="7056" w:type="dxa"/>
            <w:tcMar>
              <w:top w:w="90" w:type="dxa"/>
              <w:left w:w="110" w:type="dxa"/>
              <w:bottom w:w="90" w:type="dxa"/>
              <w:right w:w="110" w:type="dxa"/>
            </w:tcMar>
          </w:tcPr>
          <w:p w14:paraId="7901654D" w14:textId="77777777" w:rsidR="00BF6EE3" w:rsidRDefault="00F02653">
            <w:pPr>
              <w:spacing w:after="0" w:line="240" w:lineRule="auto"/>
            </w:pPr>
            <w:r>
              <w:t>More messages may describe greater communication, while more cross-team problem-solving would support a different and possibly stronger claim.</w:t>
            </w:r>
          </w:p>
        </w:tc>
      </w:tr>
    </w:tbl>
    <w:tbl>
      <w:tblPr>
        <w:tblW w:w="0" w:type="auto"/>
        <w:jc w:val="center"/>
        <w:tblLayout w:type="fixed"/>
        <w:tblLook w:val="04A0" w:firstRow="1" w:lastRow="0" w:firstColumn="1" w:lastColumn="0" w:noHBand="0" w:noVBand="1"/>
      </w:tblPr>
      <w:tblGrid>
        <w:gridCol w:w="9936"/>
      </w:tblGrid>
      <w:tr w:rsidR="00BF6EE3" w14:paraId="2EC8B177" w14:textId="77777777">
        <w:trPr>
          <w:cantSplit/>
          <w:jc w:val="center"/>
        </w:trPr>
        <w:tc>
          <w:tcPr>
            <w:tcW w:w="9936" w:type="dxa"/>
            <w:tcBorders>
              <w:top w:val="single" w:sz="8" w:space="0" w:color="7F7F7F"/>
              <w:left w:val="single" w:sz="8" w:space="0" w:color="7F7F7F"/>
              <w:bottom w:val="single" w:sz="8" w:space="0" w:color="7F7F7F"/>
              <w:right w:val="single" w:sz="8" w:space="0" w:color="7F7F7F"/>
            </w:tcBorders>
            <w:shd w:val="clear" w:color="auto" w:fill="F2F2F2"/>
            <w:tcMar>
              <w:top w:w="120" w:type="dxa"/>
              <w:left w:w="140" w:type="dxa"/>
              <w:bottom w:w="120" w:type="dxa"/>
              <w:right w:w="140" w:type="dxa"/>
            </w:tcMar>
          </w:tcPr>
          <w:p w14:paraId="7BE981AD" w14:textId="77777777" w:rsidR="00BF6EE3" w:rsidRDefault="00F02653">
            <w:pPr>
              <w:spacing w:after="60"/>
            </w:pPr>
            <w:r>
              <w:rPr>
                <w:b/>
              </w:rPr>
              <w:t>An important distinction</w:t>
            </w:r>
          </w:p>
          <w:p w14:paraId="4820D643" w14:textId="77777777" w:rsidR="00BF6EE3" w:rsidRDefault="00F02653">
            <w:pPr>
              <w:spacing w:after="0"/>
            </w:pPr>
            <w:r>
              <w:t>Knowing how something was measured tells us what the report means. It does not automatically prove that the measure is a good measure of the quality named. First ask what they measured.</w:t>
            </w:r>
          </w:p>
        </w:tc>
      </w:tr>
    </w:tbl>
    <w:p w14:paraId="644CF600" w14:textId="77777777" w:rsidR="00BF6EE3" w:rsidRDefault="00F02653">
      <w:pPr>
        <w:pStyle w:val="Heading2"/>
      </w:pPr>
      <w:r>
        <w:t>D. A Number That Sounds Precise but Is Not Yet Usable</w:t>
      </w:r>
    </w:p>
    <w:p w14:paraId="77863AAF" w14:textId="77777777" w:rsidR="00BF6EE3" w:rsidRDefault="00F02653">
      <w:r>
        <w:t>Numbers can be unclear even when they include percentages, decimal points, or official-looking scores. Precision in presentation is not the same as clarity in meaning.</w:t>
      </w:r>
    </w:p>
    <w:tbl>
      <w:tblPr>
        <w:tblW w:w="0" w:type="auto"/>
        <w:jc w:val="center"/>
        <w:tblLayout w:type="fixed"/>
        <w:tblLook w:val="04A0" w:firstRow="1" w:lastRow="0" w:firstColumn="1" w:lastColumn="0" w:noHBand="0" w:noVBand="1"/>
      </w:tblPr>
      <w:tblGrid>
        <w:gridCol w:w="9936"/>
      </w:tblGrid>
      <w:tr w:rsidR="00BF6EE3" w14:paraId="004CD788" w14:textId="77777777">
        <w:trPr>
          <w:cantSplit/>
          <w:jc w:val="center"/>
        </w:trPr>
        <w:tc>
          <w:tcPr>
            <w:tcW w:w="9936" w:type="dxa"/>
            <w:tcBorders>
              <w:top w:val="nil"/>
              <w:left w:val="single" w:sz="16" w:space="0" w:color="7F7F7F"/>
              <w:bottom w:val="nil"/>
              <w:right w:val="nil"/>
            </w:tcBorders>
            <w:tcMar>
              <w:top w:w="80" w:type="dxa"/>
              <w:left w:w="180" w:type="dxa"/>
              <w:bottom w:w="80" w:type="dxa"/>
              <w:right w:w="100" w:type="dxa"/>
            </w:tcMar>
          </w:tcPr>
          <w:p w14:paraId="73863FDC" w14:textId="77777777" w:rsidR="00BF6EE3" w:rsidRDefault="00F02653">
            <w:pPr>
              <w:spacing w:after="0"/>
            </w:pPr>
            <w:r>
              <w:rPr>
                <w:i/>
              </w:rPr>
              <w:t>The nutrition app says your dietary balance improved by 32 percent this week.</w:t>
            </w:r>
          </w:p>
        </w:tc>
      </w:tr>
    </w:tbl>
    <w:tbl>
      <w:tblPr>
        <w:tblStyle w:val="TableGrid"/>
        <w:tblW w:w="0" w:type="auto"/>
        <w:jc w:val="center"/>
        <w:tblLayout w:type="fixed"/>
        <w:tblLook w:val="04A0" w:firstRow="1" w:lastRow="0" w:firstColumn="1" w:lastColumn="0" w:noHBand="0" w:noVBand="1"/>
      </w:tblPr>
      <w:tblGrid>
        <w:gridCol w:w="3168"/>
        <w:gridCol w:w="6768"/>
      </w:tblGrid>
      <w:tr w:rsidR="00BF6EE3" w14:paraId="4E35F1C5" w14:textId="77777777">
        <w:trPr>
          <w:cantSplit/>
          <w:tblHeader/>
          <w:jc w:val="center"/>
        </w:trPr>
        <w:tc>
          <w:tcPr>
            <w:tcW w:w="3168" w:type="dxa"/>
            <w:shd w:val="clear" w:color="auto" w:fill="E7E6E6"/>
            <w:tcMar>
              <w:top w:w="90" w:type="dxa"/>
              <w:left w:w="110" w:type="dxa"/>
              <w:bottom w:w="90" w:type="dxa"/>
              <w:right w:w="110" w:type="dxa"/>
            </w:tcMar>
          </w:tcPr>
          <w:p w14:paraId="1EF53295" w14:textId="77777777" w:rsidR="00BF6EE3" w:rsidRDefault="00F02653">
            <w:pPr>
              <w:spacing w:after="0" w:line="240" w:lineRule="auto"/>
            </w:pPr>
            <w:r>
              <w:rPr>
                <w:b/>
              </w:rPr>
              <w:lastRenderedPageBreak/>
              <w:t>Question</w:t>
            </w:r>
          </w:p>
        </w:tc>
        <w:tc>
          <w:tcPr>
            <w:tcW w:w="6768" w:type="dxa"/>
            <w:shd w:val="clear" w:color="auto" w:fill="E7E6E6"/>
            <w:tcMar>
              <w:top w:w="90" w:type="dxa"/>
              <w:left w:w="110" w:type="dxa"/>
              <w:bottom w:w="90" w:type="dxa"/>
              <w:right w:w="110" w:type="dxa"/>
            </w:tcMar>
          </w:tcPr>
          <w:p w14:paraId="3FA23E1F" w14:textId="77777777" w:rsidR="00BF6EE3" w:rsidRDefault="00F02653">
            <w:pPr>
              <w:spacing w:after="0" w:line="240" w:lineRule="auto"/>
            </w:pPr>
            <w:r>
              <w:rPr>
                <w:b/>
              </w:rPr>
              <w:t>Possible answers hiding beneath the number</w:t>
            </w:r>
          </w:p>
        </w:tc>
      </w:tr>
      <w:tr w:rsidR="00BF6EE3" w14:paraId="2ABCD0CC" w14:textId="77777777">
        <w:trPr>
          <w:cantSplit/>
          <w:jc w:val="center"/>
        </w:trPr>
        <w:tc>
          <w:tcPr>
            <w:tcW w:w="3168" w:type="dxa"/>
            <w:tcMar>
              <w:top w:w="90" w:type="dxa"/>
              <w:left w:w="110" w:type="dxa"/>
              <w:bottom w:w="90" w:type="dxa"/>
              <w:right w:w="110" w:type="dxa"/>
            </w:tcMar>
          </w:tcPr>
          <w:p w14:paraId="0688E97D" w14:textId="77777777" w:rsidR="00BF6EE3" w:rsidRDefault="00F02653">
            <w:pPr>
              <w:spacing w:after="0" w:line="240" w:lineRule="auto"/>
            </w:pPr>
            <w:r>
              <w:t>What counted as dietary balance?</w:t>
            </w:r>
          </w:p>
        </w:tc>
        <w:tc>
          <w:tcPr>
            <w:tcW w:w="6768" w:type="dxa"/>
            <w:tcMar>
              <w:top w:w="90" w:type="dxa"/>
              <w:left w:w="110" w:type="dxa"/>
              <w:bottom w:w="90" w:type="dxa"/>
              <w:right w:w="110" w:type="dxa"/>
            </w:tcMar>
          </w:tcPr>
          <w:p w14:paraId="4D72087F" w14:textId="77777777" w:rsidR="00BF6EE3" w:rsidRDefault="00F02653">
            <w:pPr>
              <w:spacing w:after="0" w:line="240" w:lineRule="auto"/>
            </w:pPr>
            <w:r>
              <w:t>Calories across food groups, nutrient targets, meal timing, variety, or a proprietary score.</w:t>
            </w:r>
          </w:p>
        </w:tc>
      </w:tr>
      <w:tr w:rsidR="00BF6EE3" w14:paraId="06D6FFF0" w14:textId="77777777">
        <w:trPr>
          <w:cantSplit/>
          <w:jc w:val="center"/>
        </w:trPr>
        <w:tc>
          <w:tcPr>
            <w:tcW w:w="3168" w:type="dxa"/>
            <w:tcMar>
              <w:top w:w="90" w:type="dxa"/>
              <w:left w:w="110" w:type="dxa"/>
              <w:bottom w:w="90" w:type="dxa"/>
              <w:right w:w="110" w:type="dxa"/>
            </w:tcMar>
          </w:tcPr>
          <w:p w14:paraId="28A2E1BA" w14:textId="77777777" w:rsidR="00BF6EE3" w:rsidRDefault="00F02653">
            <w:pPr>
              <w:spacing w:after="0" w:line="240" w:lineRule="auto"/>
            </w:pPr>
            <w:r>
              <w:t>How was the score calculated?</w:t>
            </w:r>
          </w:p>
        </w:tc>
        <w:tc>
          <w:tcPr>
            <w:tcW w:w="6768" w:type="dxa"/>
            <w:tcMar>
              <w:top w:w="90" w:type="dxa"/>
              <w:left w:w="110" w:type="dxa"/>
              <w:bottom w:w="90" w:type="dxa"/>
              <w:right w:w="110" w:type="dxa"/>
            </w:tcMar>
          </w:tcPr>
          <w:p w14:paraId="0BBA5837" w14:textId="77777777" w:rsidR="00BF6EE3" w:rsidRDefault="00F02653">
            <w:pPr>
              <w:spacing w:after="0" w:line="240" w:lineRule="auto"/>
            </w:pPr>
            <w:r>
              <w:t>A direct count, a weighted index, a comparison with personal goals, or an undisclosed algorithm.</w:t>
            </w:r>
          </w:p>
        </w:tc>
      </w:tr>
      <w:tr w:rsidR="00BF6EE3" w14:paraId="23A02FB8" w14:textId="77777777">
        <w:trPr>
          <w:cantSplit/>
          <w:jc w:val="center"/>
        </w:trPr>
        <w:tc>
          <w:tcPr>
            <w:tcW w:w="3168" w:type="dxa"/>
            <w:tcMar>
              <w:top w:w="90" w:type="dxa"/>
              <w:left w:w="110" w:type="dxa"/>
              <w:bottom w:w="90" w:type="dxa"/>
              <w:right w:w="110" w:type="dxa"/>
            </w:tcMar>
          </w:tcPr>
          <w:p w14:paraId="01255862" w14:textId="77777777" w:rsidR="00BF6EE3" w:rsidRDefault="00F02653">
            <w:pPr>
              <w:spacing w:after="0" w:line="240" w:lineRule="auto"/>
            </w:pPr>
            <w:r>
              <w:t>What was the baseline?</w:t>
            </w:r>
          </w:p>
        </w:tc>
        <w:tc>
          <w:tcPr>
            <w:tcW w:w="6768" w:type="dxa"/>
            <w:tcMar>
              <w:top w:w="90" w:type="dxa"/>
              <w:left w:w="110" w:type="dxa"/>
              <w:bottom w:w="90" w:type="dxa"/>
              <w:right w:w="110" w:type="dxa"/>
            </w:tcMar>
          </w:tcPr>
          <w:p w14:paraId="10BC51F0" w14:textId="77777777" w:rsidR="00BF6EE3" w:rsidRDefault="00F02653">
            <w:pPr>
              <w:spacing w:after="0" w:line="240" w:lineRule="auto"/>
            </w:pPr>
            <w:r>
              <w:t>Last week, the first week of use, a long-term average, or an ideal target.</w:t>
            </w:r>
          </w:p>
        </w:tc>
      </w:tr>
      <w:tr w:rsidR="00BF6EE3" w14:paraId="55D19130" w14:textId="77777777">
        <w:trPr>
          <w:cantSplit/>
          <w:jc w:val="center"/>
        </w:trPr>
        <w:tc>
          <w:tcPr>
            <w:tcW w:w="3168" w:type="dxa"/>
            <w:tcMar>
              <w:top w:w="90" w:type="dxa"/>
              <w:left w:w="110" w:type="dxa"/>
              <w:bottom w:w="90" w:type="dxa"/>
              <w:right w:w="110" w:type="dxa"/>
            </w:tcMar>
          </w:tcPr>
          <w:p w14:paraId="5353686B" w14:textId="77777777" w:rsidR="00BF6EE3" w:rsidRDefault="00F02653">
            <w:pPr>
              <w:spacing w:after="0" w:line="240" w:lineRule="auto"/>
            </w:pPr>
            <w:r>
              <w:t>What does 32 percent describe?</w:t>
            </w:r>
          </w:p>
        </w:tc>
        <w:tc>
          <w:tcPr>
            <w:tcW w:w="6768" w:type="dxa"/>
            <w:tcMar>
              <w:top w:w="90" w:type="dxa"/>
              <w:left w:w="110" w:type="dxa"/>
              <w:bottom w:w="90" w:type="dxa"/>
              <w:right w:w="110" w:type="dxa"/>
            </w:tcMar>
          </w:tcPr>
          <w:p w14:paraId="41D9A667" w14:textId="77777777" w:rsidR="00BF6EE3" w:rsidRDefault="00F02653">
            <w:pPr>
              <w:spacing w:after="0" w:line="240" w:lineRule="auto"/>
            </w:pPr>
            <w:r>
              <w:t>A relative change, percentage-point change, or movement on an internal scale.</w:t>
            </w:r>
          </w:p>
        </w:tc>
      </w:tr>
    </w:tbl>
    <w:tbl>
      <w:tblPr>
        <w:tblW w:w="0" w:type="auto"/>
        <w:jc w:val="center"/>
        <w:tblLayout w:type="fixed"/>
        <w:tblLook w:val="04A0" w:firstRow="1" w:lastRow="0" w:firstColumn="1" w:lastColumn="0" w:noHBand="0" w:noVBand="1"/>
      </w:tblPr>
      <w:tblGrid>
        <w:gridCol w:w="9936"/>
      </w:tblGrid>
      <w:tr w:rsidR="00BF6EE3" w14:paraId="79B15F76" w14:textId="77777777">
        <w:trPr>
          <w:cantSplit/>
          <w:jc w:val="center"/>
        </w:trPr>
        <w:tc>
          <w:tcPr>
            <w:tcW w:w="9936" w:type="dxa"/>
            <w:tcBorders>
              <w:top w:val="single" w:sz="8" w:space="0" w:color="7F7F7F"/>
              <w:left w:val="single" w:sz="8" w:space="0" w:color="7F7F7F"/>
              <w:bottom w:val="single" w:sz="8" w:space="0" w:color="7F7F7F"/>
              <w:right w:val="single" w:sz="8" w:space="0" w:color="7F7F7F"/>
            </w:tcBorders>
            <w:shd w:val="clear" w:color="auto" w:fill="F2F2F2"/>
            <w:tcMar>
              <w:top w:w="120" w:type="dxa"/>
              <w:left w:w="140" w:type="dxa"/>
              <w:bottom w:w="120" w:type="dxa"/>
              <w:right w:w="140" w:type="dxa"/>
            </w:tcMar>
          </w:tcPr>
          <w:p w14:paraId="63BBBB1F" w14:textId="77777777" w:rsidR="00BF6EE3" w:rsidRDefault="00F02653">
            <w:pPr>
              <w:spacing w:after="60"/>
            </w:pPr>
            <w:r>
              <w:rPr>
                <w:b/>
              </w:rPr>
              <w:t>Strong diagnostic question</w:t>
            </w:r>
          </w:p>
          <w:p w14:paraId="3406888D" w14:textId="77777777" w:rsidR="00BF6EE3" w:rsidRDefault="00F02653">
            <w:pPr>
              <w:spacing w:after="0"/>
            </w:pPr>
            <w:r>
              <w:t>How does the app define and calculate dietary balance, what baseline is the 32 percent compared with, and what kind of percentage change is being reported?</w:t>
            </w:r>
          </w:p>
        </w:tc>
      </w:tr>
    </w:tbl>
    <w:p w14:paraId="3FD542DE" w14:textId="77777777" w:rsidR="00916C75" w:rsidRDefault="00916C75"/>
    <w:p w14:paraId="24A834B2" w14:textId="1AE43516" w:rsidR="00BF6EE3" w:rsidRDefault="00F02653">
      <w:r>
        <w:t>A number is useful only if you can tell what it represents and how it was produced. Words and numbers often combine: a report that "serious misconduct fell by 31 percent" needs both a usable category and a usable calculation.</w:t>
      </w:r>
    </w:p>
    <w:p w14:paraId="63FA49D5" w14:textId="77777777" w:rsidR="00BF6EE3" w:rsidRDefault="00F02653">
      <w:pPr>
        <w:pStyle w:val="Heading1"/>
      </w:pPr>
      <w:r>
        <w:t>XI. When Different Pictures Do Not Matter</w:t>
      </w:r>
    </w:p>
    <w:p w14:paraId="13EF60ED" w14:textId="218FF91E" w:rsidR="00BF6EE3" w:rsidRDefault="00F02653">
      <w:r>
        <w:t xml:space="preserve">Critical thinking does not mean refusing to use ordinary language until every detail is pinned down. Different mental pictures are common. The important question is whether the difference touches the part of the claim that </w:t>
      </w:r>
      <w:r w:rsidR="00580F3B">
        <w:t xml:space="preserve">changes </w:t>
      </w:r>
      <w:r w:rsidR="00532DAE">
        <w:t>any</w:t>
      </w:r>
      <w:r w:rsidR="00580F3B">
        <w:t xml:space="preserve"> inference being made</w:t>
      </w:r>
      <w:r>
        <w:t>.</w:t>
      </w:r>
    </w:p>
    <w:p w14:paraId="616610D4" w14:textId="77777777" w:rsidR="00BF6EE3" w:rsidRDefault="00F02653">
      <w:pPr>
        <w:pStyle w:val="Heading2"/>
      </w:pPr>
      <w:r>
        <w:t>Different background details can leave the claim unchanged</w:t>
      </w:r>
    </w:p>
    <w:tbl>
      <w:tblPr>
        <w:tblW w:w="0" w:type="auto"/>
        <w:jc w:val="center"/>
        <w:tblLayout w:type="fixed"/>
        <w:tblLook w:val="04A0" w:firstRow="1" w:lastRow="0" w:firstColumn="1" w:lastColumn="0" w:noHBand="0" w:noVBand="1"/>
      </w:tblPr>
      <w:tblGrid>
        <w:gridCol w:w="9936"/>
      </w:tblGrid>
      <w:tr w:rsidR="00BF6EE3" w14:paraId="5F505C21" w14:textId="77777777">
        <w:trPr>
          <w:cantSplit/>
          <w:jc w:val="center"/>
        </w:trPr>
        <w:tc>
          <w:tcPr>
            <w:tcW w:w="9936" w:type="dxa"/>
            <w:tcBorders>
              <w:top w:val="nil"/>
              <w:left w:val="single" w:sz="16" w:space="0" w:color="7F7F7F"/>
              <w:bottom w:val="nil"/>
              <w:right w:val="nil"/>
            </w:tcBorders>
            <w:tcMar>
              <w:top w:w="80" w:type="dxa"/>
              <w:left w:w="180" w:type="dxa"/>
              <w:bottom w:w="80" w:type="dxa"/>
              <w:right w:w="100" w:type="dxa"/>
            </w:tcMar>
          </w:tcPr>
          <w:p w14:paraId="23A07FB7" w14:textId="77777777" w:rsidR="00BF6EE3" w:rsidRDefault="00F02653">
            <w:pPr>
              <w:spacing w:after="0"/>
            </w:pPr>
            <w:r>
              <w:rPr>
                <w:i/>
              </w:rPr>
              <w:t>The package weighed more than 50 pounds.</w:t>
            </w:r>
          </w:p>
        </w:tc>
      </w:tr>
    </w:tbl>
    <w:p w14:paraId="28EB5739" w14:textId="77777777" w:rsidR="00BF6EE3" w:rsidRDefault="00F02653">
      <w:r>
        <w:t xml:space="preserve">One person may picture a large cardboard box; </w:t>
      </w:r>
      <w:proofErr w:type="gramStart"/>
      <w:r>
        <w:t>another</w:t>
      </w:r>
      <w:proofErr w:type="gramEnd"/>
      <w:r>
        <w:t xml:space="preserve"> </w:t>
      </w:r>
      <w:proofErr w:type="gramStart"/>
      <w:r>
        <w:t>pictures</w:t>
      </w:r>
      <w:proofErr w:type="gramEnd"/>
      <w:r>
        <w:t xml:space="preserve"> a heavy suitcase. Those scenes are different, but the difference does not affect the weight claim. The sentence does not need to settle the shape, color, or contents for the present purpose.</w:t>
      </w:r>
    </w:p>
    <w:p w14:paraId="677DFB7F" w14:textId="77777777" w:rsidR="00BF6EE3" w:rsidRDefault="00F02653">
      <w:pPr>
        <w:pStyle w:val="Heading2"/>
      </w:pPr>
      <w:r>
        <w:t>A fuzzy boundary may not matter when the case is far from it</w:t>
      </w:r>
    </w:p>
    <w:tbl>
      <w:tblPr>
        <w:tblW w:w="0" w:type="auto"/>
        <w:jc w:val="center"/>
        <w:tblLayout w:type="fixed"/>
        <w:tblLook w:val="04A0" w:firstRow="1" w:lastRow="0" w:firstColumn="1" w:lastColumn="0" w:noHBand="0" w:noVBand="1"/>
      </w:tblPr>
      <w:tblGrid>
        <w:gridCol w:w="9936"/>
      </w:tblGrid>
      <w:tr w:rsidR="00BF6EE3" w14:paraId="400637B3" w14:textId="77777777">
        <w:trPr>
          <w:cantSplit/>
          <w:jc w:val="center"/>
        </w:trPr>
        <w:tc>
          <w:tcPr>
            <w:tcW w:w="9936" w:type="dxa"/>
            <w:tcBorders>
              <w:top w:val="nil"/>
              <w:left w:val="single" w:sz="16" w:space="0" w:color="7F7F7F"/>
              <w:bottom w:val="nil"/>
              <w:right w:val="nil"/>
            </w:tcBorders>
            <w:tcMar>
              <w:top w:w="80" w:type="dxa"/>
              <w:left w:w="180" w:type="dxa"/>
              <w:bottom w:w="80" w:type="dxa"/>
              <w:right w:w="100" w:type="dxa"/>
            </w:tcMar>
          </w:tcPr>
          <w:p w14:paraId="67263683" w14:textId="77777777" w:rsidR="00BF6EE3" w:rsidRDefault="00F02653">
            <w:pPr>
              <w:spacing w:after="0"/>
            </w:pPr>
            <w:r>
              <w:rPr>
                <w:i/>
              </w:rPr>
              <w:t>Ninety-eight percent of surveyed students supported the proposal, so it had the support of a large majority of the students surveyed.</w:t>
            </w:r>
          </w:p>
        </w:tc>
      </w:tr>
    </w:tbl>
    <w:p w14:paraId="4993AE63" w14:textId="77777777" w:rsidR="00BF6EE3" w:rsidRDefault="00F02653">
      <w:r>
        <w:t>People may use different cutoffs for "large majority" - perhaps 65, 75, or 80 percent. But 98 percent clears every ordinary cutoff. The boundary is fuzzy, yet the classification is stable.</w:t>
      </w:r>
    </w:p>
    <w:p w14:paraId="4195D612" w14:textId="77777777" w:rsidR="00BF6EE3" w:rsidRDefault="00F02653">
      <w:r>
        <w:t>Now change the result to 68 percent. Under a 65-percent rule, it counts as a large majority; under a 75- or 80-percent rule, it does not. The missing cutoff now changes the claim.</w:t>
      </w:r>
    </w:p>
    <w:p w14:paraId="2C423CAB" w14:textId="77777777" w:rsidR="00BF6EE3" w:rsidRDefault="00F02653">
      <w:pPr>
        <w:pStyle w:val="Heading2"/>
      </w:pPr>
      <w:r>
        <w:lastRenderedPageBreak/>
        <w:t>Context can settle the intended picture</w:t>
      </w:r>
    </w:p>
    <w:p w14:paraId="041E3495" w14:textId="77777777" w:rsidR="00BF6EE3" w:rsidRDefault="00F02653">
      <w:r>
        <w:t>If a librarian points to a labeled room and says, "Please use the quiet room for phone calls," the phrase "quiet room" names a specific place. We do not need to debate the exact meaning of quiet to follow the instruction.</w:t>
      </w:r>
    </w:p>
    <w:p w14:paraId="15D3DE0C" w14:textId="77777777" w:rsidR="00BF6EE3" w:rsidRDefault="00F02653">
      <w:pPr>
        <w:pStyle w:val="Heading2"/>
      </w:pPr>
      <w:r>
        <w:t>Several pictures may differ without changing the inference</w:t>
      </w:r>
    </w:p>
    <w:p w14:paraId="7BFA2263" w14:textId="77777777" w:rsidR="00BF6EE3" w:rsidRDefault="00F02653">
      <w:r>
        <w:t>Suppose a delivery policy says any package over 50 pounds requires two employees to lift it, and the package weighs 73 pounds on a calibrated scale. The package could contain books, machine parts, or canned food. Those pictures differ, but all lead to the same classification under the stated rule.</w:t>
      </w:r>
    </w:p>
    <w:tbl>
      <w:tblPr>
        <w:tblW w:w="9936" w:type="dxa"/>
        <w:jc w:val="center"/>
        <w:tblLayout w:type="fixed"/>
        <w:tblLook w:val="04A0" w:firstRow="1" w:lastRow="0" w:firstColumn="1" w:lastColumn="0" w:noHBand="0" w:noVBand="1"/>
      </w:tblPr>
      <w:tblGrid>
        <w:gridCol w:w="9936"/>
      </w:tblGrid>
      <w:tr w:rsidR="00BF6EE3" w14:paraId="4F4ABF74" w14:textId="77777777" w:rsidTr="00F96721">
        <w:trPr>
          <w:cantSplit/>
          <w:jc w:val="center"/>
        </w:trPr>
        <w:tc>
          <w:tcPr>
            <w:tcW w:w="9936" w:type="dxa"/>
            <w:tcBorders>
              <w:top w:val="single" w:sz="8" w:space="0" w:color="7F7F7F"/>
              <w:left w:val="single" w:sz="8" w:space="0" w:color="7F7F7F"/>
              <w:bottom w:val="single" w:sz="8" w:space="0" w:color="7F7F7F"/>
              <w:right w:val="single" w:sz="8" w:space="0" w:color="7F7F7F"/>
            </w:tcBorders>
            <w:shd w:val="clear" w:color="auto" w:fill="F2F2F2"/>
            <w:tcMar>
              <w:top w:w="120" w:type="dxa"/>
              <w:left w:w="140" w:type="dxa"/>
              <w:bottom w:w="120" w:type="dxa"/>
              <w:right w:w="140" w:type="dxa"/>
            </w:tcMar>
          </w:tcPr>
          <w:p w14:paraId="46061A5D" w14:textId="77777777" w:rsidR="00BF6EE3" w:rsidRDefault="00F02653">
            <w:pPr>
              <w:spacing w:after="60"/>
            </w:pPr>
            <w:r>
              <w:rPr>
                <w:b/>
              </w:rPr>
              <w:t>The stopping question</w:t>
            </w:r>
          </w:p>
          <w:p w14:paraId="732E38ED" w14:textId="77777777" w:rsidR="00BF6EE3" w:rsidRDefault="00F02653">
            <w:pPr>
              <w:spacing w:after="0"/>
            </w:pPr>
            <w:r>
              <w:t>Would the answer to this clarification question change what the claim establishes for the present purpose?</w:t>
            </w:r>
          </w:p>
        </w:tc>
      </w:tr>
    </w:tbl>
    <w:p w14:paraId="6194F435" w14:textId="77777777" w:rsidR="00BF6EE3" w:rsidRDefault="00F02653">
      <w:pPr>
        <w:pStyle w:val="Heading1"/>
      </w:pPr>
      <w:r>
        <w:t>XII. Once a Rule Is Supplied, Use It</w:t>
      </w:r>
    </w:p>
    <w:p w14:paraId="2A697610" w14:textId="77777777" w:rsidR="00BF6EE3" w:rsidRDefault="00F02653">
      <w:r>
        <w:t>Sometimes the missing criteria are supplied. At that point, use the rule accurately and stop pretending the classification is still unsettled.</w:t>
      </w:r>
    </w:p>
    <w:tbl>
      <w:tblPr>
        <w:tblW w:w="0" w:type="auto"/>
        <w:jc w:val="center"/>
        <w:tblLayout w:type="fixed"/>
        <w:tblLook w:val="04A0" w:firstRow="1" w:lastRow="0" w:firstColumn="1" w:lastColumn="0" w:noHBand="0" w:noVBand="1"/>
      </w:tblPr>
      <w:tblGrid>
        <w:gridCol w:w="9936"/>
      </w:tblGrid>
      <w:tr w:rsidR="00BF6EE3" w14:paraId="641DF68C" w14:textId="77777777">
        <w:trPr>
          <w:cantSplit/>
          <w:jc w:val="center"/>
        </w:trPr>
        <w:tc>
          <w:tcPr>
            <w:tcW w:w="9936" w:type="dxa"/>
            <w:tcBorders>
              <w:top w:val="nil"/>
              <w:left w:val="single" w:sz="16" w:space="0" w:color="7F7F7F"/>
              <w:bottom w:val="nil"/>
              <w:right w:val="nil"/>
            </w:tcBorders>
            <w:tcMar>
              <w:top w:w="80" w:type="dxa"/>
              <w:left w:w="180" w:type="dxa"/>
              <w:bottom w:w="80" w:type="dxa"/>
              <w:right w:w="100" w:type="dxa"/>
            </w:tcMar>
          </w:tcPr>
          <w:p w14:paraId="2AE3115D" w14:textId="77777777" w:rsidR="00BF6EE3" w:rsidRDefault="00F02653">
            <w:pPr>
              <w:spacing w:after="0"/>
            </w:pPr>
            <w:r>
              <w:rPr>
                <w:i/>
              </w:rPr>
              <w:t>For this grant, an "eligible local vendor" has fewer than 20 full-time employees AND earns at least 60 percent of its annual revenue within the county. Harbor Print has 14 employees and earns 72 percent of its revenue within the county.</w:t>
            </w:r>
          </w:p>
        </w:tc>
      </w:tr>
    </w:tbl>
    <w:p w14:paraId="5C343C46" w14:textId="77777777" w:rsidR="00913C8D" w:rsidRDefault="00913C8D"/>
    <w:p w14:paraId="6C8849EC" w14:textId="3EEE6F65" w:rsidR="00BF6EE3" w:rsidRDefault="00F02653">
      <w:r>
        <w:t>Harbor Print meets both conditions. We may conclude that it counts as an eligible local vendor under this grant's stated rule.</w:t>
      </w:r>
    </w:p>
    <w:p w14:paraId="4388E69C" w14:textId="77777777" w:rsidR="00BF6EE3" w:rsidRDefault="00F02653">
      <w:pPr>
        <w:pStyle w:val="Heading2"/>
      </w:pPr>
      <w:r>
        <w:t>Rules with more than one condition</w:t>
      </w:r>
    </w:p>
    <w:p w14:paraId="7603BC85" w14:textId="77777777" w:rsidR="00BF6EE3" w:rsidRDefault="00F02653">
      <w:pPr>
        <w:pStyle w:val="ListBullet"/>
        <w:spacing w:after="0"/>
      </w:pPr>
      <w:r>
        <w:rPr>
          <w:b/>
        </w:rPr>
        <w:t>A and B:</w:t>
      </w:r>
      <w:r>
        <w:t xml:space="preserve"> Both conditions must be satisfied.</w:t>
      </w:r>
    </w:p>
    <w:p w14:paraId="08642FF5" w14:textId="77777777" w:rsidR="00BF6EE3" w:rsidRDefault="00F02653">
      <w:pPr>
        <w:pStyle w:val="ListBullet"/>
        <w:spacing w:after="0"/>
      </w:pPr>
      <w:r>
        <w:rPr>
          <w:b/>
        </w:rPr>
        <w:t>A or B:</w:t>
      </w:r>
      <w:r>
        <w:t xml:space="preserve"> At least one condition must be satisfied, unless the rule clearly says otherwise.</w:t>
      </w:r>
    </w:p>
    <w:p w14:paraId="06908460" w14:textId="77777777" w:rsidR="00BF6EE3" w:rsidRDefault="00F02653">
      <w:pPr>
        <w:pStyle w:val="ListBullet"/>
        <w:spacing w:after="0"/>
      </w:pPr>
      <w:r>
        <w:rPr>
          <w:b/>
        </w:rPr>
        <w:t>A unless B:</w:t>
      </w:r>
      <w:r>
        <w:t xml:space="preserve"> A applies except in cases that satisfy B. Read the exception carefully.</w:t>
      </w:r>
    </w:p>
    <w:p w14:paraId="13874527" w14:textId="77777777" w:rsidR="00E13175" w:rsidRDefault="00E13175"/>
    <w:p w14:paraId="71331D74" w14:textId="028A6D14" w:rsidR="00BF6EE3" w:rsidRDefault="00F02653">
      <w:r>
        <w:t>Example: A repair is classified as high priority if it involves an immediate safety hazard OR makes an essential appliance unusable. A broken smoke detector qualifies under the safety condition even if every appliance works.</w:t>
      </w:r>
    </w:p>
    <w:p w14:paraId="50FDEF63" w14:textId="77777777" w:rsidR="00BF6EE3" w:rsidRDefault="00F02653">
      <w:r>
        <w:t>Example: A scholarship defines academic distinction as a GPA of at least 3.5 AND completion of at least two advanced courses. A student with a 3.8 GPA and one advanced course does not qualify under that rule.</w:t>
      </w:r>
    </w:p>
    <w:p w14:paraId="38D599BC" w14:textId="77777777" w:rsidR="00BF6EE3" w:rsidRDefault="00F02653">
      <w:pPr>
        <w:pStyle w:val="Heading2"/>
      </w:pPr>
      <w:r>
        <w:t>Use calibrated language</w:t>
      </w:r>
    </w:p>
    <w:p w14:paraId="757782EE" w14:textId="77777777" w:rsidR="00BF6EE3" w:rsidRDefault="00F02653">
      <w:r>
        <w:t>The best conclusion is usually: "The case qualifies under the stated rule." That wording keeps us from accidentally claiming more than the rule establishes.</w:t>
      </w:r>
    </w:p>
    <w:tbl>
      <w:tblPr>
        <w:tblStyle w:val="TableGrid"/>
        <w:tblW w:w="9936" w:type="dxa"/>
        <w:jc w:val="center"/>
        <w:tblLayout w:type="fixed"/>
        <w:tblLook w:val="04A0" w:firstRow="1" w:lastRow="0" w:firstColumn="1" w:lastColumn="0" w:noHBand="0" w:noVBand="1"/>
      </w:tblPr>
      <w:tblGrid>
        <w:gridCol w:w="4968"/>
        <w:gridCol w:w="4968"/>
      </w:tblGrid>
      <w:tr w:rsidR="00BF6EE3" w14:paraId="6B4949A9" w14:textId="77777777" w:rsidTr="005E3680">
        <w:trPr>
          <w:cantSplit/>
          <w:tblHeader/>
          <w:jc w:val="center"/>
        </w:trPr>
        <w:tc>
          <w:tcPr>
            <w:tcW w:w="4968" w:type="dxa"/>
            <w:shd w:val="clear" w:color="auto" w:fill="E7E6E6"/>
            <w:tcMar>
              <w:top w:w="90" w:type="dxa"/>
              <w:left w:w="110" w:type="dxa"/>
              <w:bottom w:w="90" w:type="dxa"/>
              <w:right w:w="110" w:type="dxa"/>
            </w:tcMar>
          </w:tcPr>
          <w:p w14:paraId="04E6E92A" w14:textId="77777777" w:rsidR="00BF6EE3" w:rsidRDefault="00F02653">
            <w:pPr>
              <w:spacing w:after="0" w:line="240" w:lineRule="auto"/>
            </w:pPr>
            <w:r>
              <w:rPr>
                <w:b/>
              </w:rPr>
              <w:lastRenderedPageBreak/>
              <w:t>The rule may establish...</w:t>
            </w:r>
          </w:p>
        </w:tc>
        <w:tc>
          <w:tcPr>
            <w:tcW w:w="4968" w:type="dxa"/>
            <w:shd w:val="clear" w:color="auto" w:fill="E7E6E6"/>
            <w:tcMar>
              <w:top w:w="90" w:type="dxa"/>
              <w:left w:w="110" w:type="dxa"/>
              <w:bottom w:w="90" w:type="dxa"/>
              <w:right w:w="110" w:type="dxa"/>
            </w:tcMar>
          </w:tcPr>
          <w:p w14:paraId="298B97BF" w14:textId="77777777" w:rsidR="00BF6EE3" w:rsidRDefault="00F02653">
            <w:pPr>
              <w:spacing w:after="0" w:line="240" w:lineRule="auto"/>
            </w:pPr>
            <w:r>
              <w:rPr>
                <w:b/>
              </w:rPr>
              <w:t>The rule does not automatically establish...</w:t>
            </w:r>
          </w:p>
        </w:tc>
      </w:tr>
      <w:tr w:rsidR="00BF6EE3" w14:paraId="0B31E418" w14:textId="77777777" w:rsidTr="005E3680">
        <w:trPr>
          <w:cantSplit/>
          <w:jc w:val="center"/>
        </w:trPr>
        <w:tc>
          <w:tcPr>
            <w:tcW w:w="4968" w:type="dxa"/>
            <w:tcMar>
              <w:top w:w="90" w:type="dxa"/>
              <w:left w:w="110" w:type="dxa"/>
              <w:bottom w:w="90" w:type="dxa"/>
              <w:right w:w="110" w:type="dxa"/>
            </w:tcMar>
          </w:tcPr>
          <w:p w14:paraId="759BB8F9" w14:textId="77777777" w:rsidR="00BF6EE3" w:rsidRDefault="00F02653">
            <w:pPr>
              <w:spacing w:after="0" w:line="240" w:lineRule="auto"/>
            </w:pPr>
            <w:r>
              <w:t>Whether the case belongs in the category as the rule defines it.</w:t>
            </w:r>
          </w:p>
        </w:tc>
        <w:tc>
          <w:tcPr>
            <w:tcW w:w="4968" w:type="dxa"/>
            <w:tcMar>
              <w:top w:w="90" w:type="dxa"/>
              <w:left w:w="110" w:type="dxa"/>
              <w:bottom w:w="90" w:type="dxa"/>
              <w:right w:w="110" w:type="dxa"/>
            </w:tcMar>
          </w:tcPr>
          <w:p w14:paraId="72142DE7" w14:textId="77777777" w:rsidR="00BF6EE3" w:rsidRDefault="00F02653">
            <w:pPr>
              <w:spacing w:after="0" w:line="240" w:lineRule="auto"/>
            </w:pPr>
            <w:r>
              <w:t>That the rule is fair or morally justified.</w:t>
            </w:r>
          </w:p>
        </w:tc>
      </w:tr>
      <w:tr w:rsidR="00BF6EE3" w14:paraId="62531D98" w14:textId="77777777" w:rsidTr="005E3680">
        <w:trPr>
          <w:cantSplit/>
          <w:jc w:val="center"/>
        </w:trPr>
        <w:tc>
          <w:tcPr>
            <w:tcW w:w="4968" w:type="dxa"/>
            <w:tcMar>
              <w:top w:w="90" w:type="dxa"/>
              <w:left w:w="110" w:type="dxa"/>
              <w:bottom w:w="90" w:type="dxa"/>
              <w:right w:w="110" w:type="dxa"/>
            </w:tcMar>
          </w:tcPr>
          <w:p w14:paraId="140812DC" w14:textId="77777777" w:rsidR="00BF6EE3" w:rsidRDefault="00F02653">
            <w:pPr>
              <w:spacing w:after="0" w:line="240" w:lineRule="auto"/>
            </w:pPr>
            <w:r>
              <w:t>Whether stated eligibility conditions are satisfied.</w:t>
            </w:r>
          </w:p>
        </w:tc>
        <w:tc>
          <w:tcPr>
            <w:tcW w:w="4968" w:type="dxa"/>
            <w:tcMar>
              <w:top w:w="90" w:type="dxa"/>
              <w:left w:w="110" w:type="dxa"/>
              <w:bottom w:w="90" w:type="dxa"/>
              <w:right w:w="110" w:type="dxa"/>
            </w:tcMar>
          </w:tcPr>
          <w:p w14:paraId="14C846DC" w14:textId="77777777" w:rsidR="00BF6EE3" w:rsidRDefault="00F02653">
            <w:pPr>
              <w:spacing w:after="0" w:line="240" w:lineRule="auto"/>
            </w:pPr>
            <w:r>
              <w:t>That the person deserves the benefit more than every other person.</w:t>
            </w:r>
          </w:p>
        </w:tc>
      </w:tr>
      <w:tr w:rsidR="00BF6EE3" w14:paraId="1D67F5F3" w14:textId="77777777" w:rsidTr="005E3680">
        <w:trPr>
          <w:cantSplit/>
          <w:jc w:val="center"/>
        </w:trPr>
        <w:tc>
          <w:tcPr>
            <w:tcW w:w="4968" w:type="dxa"/>
            <w:tcMar>
              <w:top w:w="90" w:type="dxa"/>
              <w:left w:w="110" w:type="dxa"/>
              <w:bottom w:w="90" w:type="dxa"/>
              <w:right w:w="110" w:type="dxa"/>
            </w:tcMar>
          </w:tcPr>
          <w:p w14:paraId="29A3287C" w14:textId="77777777" w:rsidR="00BF6EE3" w:rsidRDefault="00F02653">
            <w:pPr>
              <w:spacing w:after="0" w:line="240" w:lineRule="auto"/>
            </w:pPr>
            <w:r>
              <w:t>How a report classified or counted a result.</w:t>
            </w:r>
          </w:p>
        </w:tc>
        <w:tc>
          <w:tcPr>
            <w:tcW w:w="4968" w:type="dxa"/>
            <w:tcMar>
              <w:top w:w="90" w:type="dxa"/>
              <w:left w:w="110" w:type="dxa"/>
              <w:bottom w:w="90" w:type="dxa"/>
              <w:right w:w="110" w:type="dxa"/>
            </w:tcMar>
          </w:tcPr>
          <w:p w14:paraId="7354F5D6" w14:textId="77777777" w:rsidR="00BF6EE3" w:rsidRDefault="00F02653">
            <w:pPr>
              <w:spacing w:after="0" w:line="240" w:lineRule="auto"/>
            </w:pPr>
            <w:r>
              <w:t>That the measure perfectly captures the underlying quality.</w:t>
            </w:r>
          </w:p>
        </w:tc>
      </w:tr>
      <w:tr w:rsidR="00BF6EE3" w14:paraId="311B6BDB" w14:textId="77777777" w:rsidTr="005E3680">
        <w:trPr>
          <w:cantSplit/>
          <w:jc w:val="center"/>
        </w:trPr>
        <w:tc>
          <w:tcPr>
            <w:tcW w:w="4968" w:type="dxa"/>
            <w:tcMar>
              <w:top w:w="90" w:type="dxa"/>
              <w:left w:w="110" w:type="dxa"/>
              <w:bottom w:w="90" w:type="dxa"/>
              <w:right w:w="110" w:type="dxa"/>
            </w:tcMar>
          </w:tcPr>
          <w:p w14:paraId="385331A3" w14:textId="77777777" w:rsidR="00BF6EE3" w:rsidRDefault="00F02653">
            <w:pPr>
              <w:spacing w:after="0" w:line="240" w:lineRule="auto"/>
            </w:pPr>
            <w:r>
              <w:t>What a reported number means under the procedure.</w:t>
            </w:r>
          </w:p>
        </w:tc>
        <w:tc>
          <w:tcPr>
            <w:tcW w:w="4968" w:type="dxa"/>
            <w:tcMar>
              <w:top w:w="90" w:type="dxa"/>
              <w:left w:w="110" w:type="dxa"/>
              <w:bottom w:w="90" w:type="dxa"/>
              <w:right w:w="110" w:type="dxa"/>
            </w:tcMar>
          </w:tcPr>
          <w:p w14:paraId="6AA40331" w14:textId="77777777" w:rsidR="00BF6EE3" w:rsidRDefault="00F02653">
            <w:pPr>
              <w:spacing w:after="0" w:line="240" w:lineRule="auto"/>
            </w:pPr>
            <w:r>
              <w:t>That a policy or intervention caused the result.</w:t>
            </w:r>
          </w:p>
        </w:tc>
      </w:tr>
    </w:tbl>
    <w:p w14:paraId="65EE00CA" w14:textId="77777777" w:rsidR="00BF6EE3" w:rsidRDefault="00F02653">
      <w:pPr>
        <w:pStyle w:val="Heading1"/>
      </w:pPr>
      <w:r>
        <w:t>XIII. What Makes a Diagnostic Question Strong?</w:t>
      </w:r>
    </w:p>
    <w:p w14:paraId="76A1382C" w14:textId="77777777" w:rsidR="00BF6EE3" w:rsidRDefault="00F02653">
      <w:r>
        <w:t>A strong diagnostic question does more than request additional information. It locates the particular information that prevents us from knowing which reasonable picture, classification, measurement, ranking, or evaluation the claim commits us to.</w:t>
      </w:r>
    </w:p>
    <w:p w14:paraId="21F4D451" w14:textId="77777777" w:rsidR="00BF6EE3" w:rsidRDefault="00F02653">
      <w:pPr>
        <w:pStyle w:val="ListBullet"/>
        <w:spacing w:after="0"/>
      </w:pPr>
      <w:r>
        <w:t>It identifies or clearly targets the load-bearing word, category, characteristic, or quantity.</w:t>
      </w:r>
    </w:p>
    <w:p w14:paraId="4881E34B" w14:textId="77777777" w:rsidR="00BF6EE3" w:rsidRDefault="00F02653">
      <w:pPr>
        <w:pStyle w:val="ListBullet"/>
        <w:spacing w:after="0"/>
      </w:pPr>
      <w:r>
        <w:t>It asks for the meaning, dimension, criteria, procedure, cutoff, baseline, time frame, or weighting rule needed for the expression's job.</w:t>
      </w:r>
    </w:p>
    <w:p w14:paraId="39F9931B" w14:textId="77777777" w:rsidR="00BF6EE3" w:rsidRDefault="00F02653">
      <w:pPr>
        <w:pStyle w:val="ListBullet"/>
        <w:spacing w:after="0"/>
      </w:pPr>
      <w:r>
        <w:t>It is specific enough to show what information would settle the issue.</w:t>
      </w:r>
    </w:p>
    <w:p w14:paraId="368D4B00" w14:textId="77777777" w:rsidR="00BF6EE3" w:rsidRDefault="00F02653">
      <w:pPr>
        <w:pStyle w:val="ListBullet"/>
        <w:spacing w:after="0"/>
      </w:pPr>
      <w:r>
        <w:t>It investigates something that could change what the claim establishes.</w:t>
      </w:r>
    </w:p>
    <w:p w14:paraId="658310D2" w14:textId="77777777" w:rsidR="00BF6EE3" w:rsidRDefault="00F02653">
      <w:pPr>
        <w:pStyle w:val="Heading2"/>
      </w:pPr>
      <w:r>
        <w:t>Strong questions are not necessarily...</w:t>
      </w:r>
    </w:p>
    <w:p w14:paraId="70292F9D" w14:textId="77777777" w:rsidR="00BF6EE3" w:rsidRDefault="00F02653">
      <w:pPr>
        <w:pStyle w:val="ListBullet"/>
        <w:spacing w:after="0"/>
      </w:pPr>
      <w:r>
        <w:t>Long.</w:t>
      </w:r>
    </w:p>
    <w:p w14:paraId="77148661" w14:textId="77777777" w:rsidR="00BF6EE3" w:rsidRDefault="00F02653">
      <w:pPr>
        <w:pStyle w:val="ListBullet"/>
        <w:spacing w:after="0"/>
      </w:pPr>
      <w:r>
        <w:t>Technical.</w:t>
      </w:r>
    </w:p>
    <w:p w14:paraId="69742A40" w14:textId="77777777" w:rsidR="00BF6EE3" w:rsidRDefault="00F02653">
      <w:pPr>
        <w:pStyle w:val="ListBullet"/>
        <w:spacing w:after="0"/>
      </w:pPr>
      <w:r>
        <w:t>Phrased exactly like the instructor's answer.</w:t>
      </w:r>
    </w:p>
    <w:p w14:paraId="2885D290" w14:textId="77777777" w:rsidR="00BF6EE3" w:rsidRDefault="00F02653">
      <w:pPr>
        <w:pStyle w:val="ListBullet"/>
        <w:spacing w:after="0"/>
      </w:pPr>
      <w:r>
        <w:t>Requests for every conceivable detail.</w:t>
      </w:r>
    </w:p>
    <w:p w14:paraId="30EB94B6" w14:textId="77777777" w:rsidR="00BF6EE3" w:rsidRDefault="00F02653">
      <w:pPr>
        <w:pStyle w:val="ListBullet"/>
        <w:spacing w:after="0"/>
      </w:pPr>
      <w:r>
        <w:t>Questions about the speaker's motives.</w:t>
      </w:r>
    </w:p>
    <w:p w14:paraId="58B4DF02" w14:textId="77777777" w:rsidR="00BF6EE3" w:rsidRDefault="00F02653">
      <w:pPr>
        <w:pStyle w:val="ListBullet"/>
        <w:spacing w:after="0"/>
      </w:pPr>
      <w:r>
        <w:t>Questions that include a number.</w:t>
      </w:r>
    </w:p>
    <w:p w14:paraId="2DDC4836" w14:textId="77777777" w:rsidR="00BF6EE3" w:rsidRDefault="00F02653">
      <w:pPr>
        <w:pStyle w:val="Heading2"/>
      </w:pPr>
      <w:r>
        <w:t>Example: from generalized doubt to a settling question</w:t>
      </w:r>
    </w:p>
    <w:tbl>
      <w:tblPr>
        <w:tblW w:w="0" w:type="auto"/>
        <w:jc w:val="center"/>
        <w:tblLayout w:type="fixed"/>
        <w:tblLook w:val="04A0" w:firstRow="1" w:lastRow="0" w:firstColumn="1" w:lastColumn="0" w:noHBand="0" w:noVBand="1"/>
      </w:tblPr>
      <w:tblGrid>
        <w:gridCol w:w="9936"/>
      </w:tblGrid>
      <w:tr w:rsidR="00BF6EE3" w14:paraId="690F6A00" w14:textId="77777777">
        <w:trPr>
          <w:cantSplit/>
          <w:jc w:val="center"/>
        </w:trPr>
        <w:tc>
          <w:tcPr>
            <w:tcW w:w="9936" w:type="dxa"/>
            <w:tcBorders>
              <w:top w:val="nil"/>
              <w:left w:val="single" w:sz="16" w:space="0" w:color="7F7F7F"/>
              <w:bottom w:val="nil"/>
              <w:right w:val="nil"/>
            </w:tcBorders>
            <w:tcMar>
              <w:top w:w="80" w:type="dxa"/>
              <w:left w:w="180" w:type="dxa"/>
              <w:bottom w:w="80" w:type="dxa"/>
              <w:right w:w="100" w:type="dxa"/>
            </w:tcMar>
          </w:tcPr>
          <w:p w14:paraId="76CB1C73" w14:textId="77777777" w:rsidR="00BF6EE3" w:rsidRDefault="00F02653">
            <w:pPr>
              <w:spacing w:after="0"/>
            </w:pPr>
            <w:r>
              <w:rPr>
                <w:i/>
              </w:rPr>
              <w:t>The event was well attended, so the organization should reserve a larger room next year.</w:t>
            </w:r>
          </w:p>
        </w:tc>
      </w:tr>
    </w:tbl>
    <w:p w14:paraId="0F627684" w14:textId="77777777" w:rsidR="00BF6EE3" w:rsidRDefault="00F02653">
      <w:pPr>
        <w:pStyle w:val="ListBullet"/>
        <w:spacing w:after="0"/>
      </w:pPr>
      <w:r>
        <w:rPr>
          <w:b/>
        </w:rPr>
        <w:t xml:space="preserve">Broad but incomplete: </w:t>
      </w:r>
      <w:r>
        <w:t>"Was attendance actually good?"</w:t>
      </w:r>
    </w:p>
    <w:p w14:paraId="4F696ABD" w14:textId="77777777" w:rsidR="00BF6EE3" w:rsidRDefault="00F02653">
      <w:pPr>
        <w:pStyle w:val="ListBullet"/>
        <w:spacing w:after="0"/>
      </w:pPr>
      <w:r>
        <w:rPr>
          <w:b/>
        </w:rPr>
        <w:t xml:space="preserve">Better: </w:t>
      </w:r>
      <w:r>
        <w:t>"What attendance level counted as well attended for this event, and how did the actual turnout compare with the room's capacity and expected turnout?"</w:t>
      </w:r>
    </w:p>
    <w:p w14:paraId="30E93323" w14:textId="77777777" w:rsidR="003A1E56" w:rsidRDefault="003A1E56"/>
    <w:p w14:paraId="1A30A4C3" w14:textId="0B5E04C2" w:rsidR="00BF6EE3" w:rsidRDefault="00F02653">
      <w:r>
        <w:t xml:space="preserve">The stronger question does not merely ask whether the label is true. It </w:t>
      </w:r>
      <w:r w:rsidRPr="000C5F80">
        <w:rPr>
          <w:b/>
          <w:bCs/>
        </w:rPr>
        <w:t>asks for</w:t>
      </w:r>
      <w:r>
        <w:t xml:space="preserve"> </w:t>
      </w:r>
      <w:r w:rsidRPr="000C5F80">
        <w:rPr>
          <w:b/>
          <w:bCs/>
        </w:rPr>
        <w:t>the standard that would determine whether the label applies and whether it supports the room decision</w:t>
      </w:r>
      <w:r>
        <w:t>.</w:t>
      </w:r>
    </w:p>
    <w:p w14:paraId="3AC08D67" w14:textId="77777777" w:rsidR="003A1E56" w:rsidRDefault="003A1E56"/>
    <w:tbl>
      <w:tblPr>
        <w:tblW w:w="0" w:type="auto"/>
        <w:jc w:val="center"/>
        <w:tblLayout w:type="fixed"/>
        <w:tblLook w:val="04A0" w:firstRow="1" w:lastRow="0" w:firstColumn="1" w:lastColumn="0" w:noHBand="0" w:noVBand="1"/>
      </w:tblPr>
      <w:tblGrid>
        <w:gridCol w:w="9936"/>
      </w:tblGrid>
      <w:tr w:rsidR="00BF6EE3" w14:paraId="0833E9BF" w14:textId="77777777">
        <w:trPr>
          <w:cantSplit/>
          <w:jc w:val="center"/>
        </w:trPr>
        <w:tc>
          <w:tcPr>
            <w:tcW w:w="9936" w:type="dxa"/>
            <w:tcBorders>
              <w:top w:val="single" w:sz="8" w:space="0" w:color="7F7F7F"/>
              <w:left w:val="single" w:sz="8" w:space="0" w:color="7F7F7F"/>
              <w:bottom w:val="single" w:sz="8" w:space="0" w:color="7F7F7F"/>
              <w:right w:val="single" w:sz="8" w:space="0" w:color="7F7F7F"/>
            </w:tcBorders>
            <w:shd w:val="clear" w:color="auto" w:fill="F2F2F2"/>
            <w:tcMar>
              <w:top w:w="120" w:type="dxa"/>
              <w:left w:w="140" w:type="dxa"/>
              <w:bottom w:w="120" w:type="dxa"/>
              <w:right w:w="140" w:type="dxa"/>
            </w:tcMar>
          </w:tcPr>
          <w:p w14:paraId="572D86FC" w14:textId="77777777" w:rsidR="00BF6EE3" w:rsidRDefault="00F02653">
            <w:pPr>
              <w:spacing w:after="60"/>
            </w:pPr>
            <w:r>
              <w:rPr>
                <w:b/>
              </w:rPr>
              <w:lastRenderedPageBreak/>
              <w:t>The best first-question principle</w:t>
            </w:r>
          </w:p>
          <w:p w14:paraId="08A04997" w14:textId="77777777" w:rsidR="00BF6EE3" w:rsidRDefault="00F02653">
            <w:pPr>
              <w:spacing w:after="0"/>
            </w:pPr>
            <w:r>
              <w:t>Many claims raise several worthwhile questions. The strongest first question is the one that directly addresses the obstacle preventing us from knowing what is presently being claimed or how the load-bearing expression applies.</w:t>
            </w:r>
          </w:p>
        </w:tc>
      </w:tr>
    </w:tbl>
    <w:p w14:paraId="4A9AE73A" w14:textId="77777777" w:rsidR="00BF6EE3" w:rsidRDefault="00F02653">
      <w:pPr>
        <w:pStyle w:val="Heading1"/>
      </w:pPr>
      <w:r>
        <w:t>XIV. Comparing Student Questions</w:t>
      </w:r>
    </w:p>
    <w:tbl>
      <w:tblPr>
        <w:tblW w:w="0" w:type="auto"/>
        <w:jc w:val="center"/>
        <w:tblLayout w:type="fixed"/>
        <w:tblLook w:val="04A0" w:firstRow="1" w:lastRow="0" w:firstColumn="1" w:lastColumn="0" w:noHBand="0" w:noVBand="1"/>
      </w:tblPr>
      <w:tblGrid>
        <w:gridCol w:w="9936"/>
      </w:tblGrid>
      <w:tr w:rsidR="00BF6EE3" w14:paraId="70527EAA" w14:textId="77777777">
        <w:trPr>
          <w:cantSplit/>
          <w:jc w:val="center"/>
        </w:trPr>
        <w:tc>
          <w:tcPr>
            <w:tcW w:w="9936" w:type="dxa"/>
            <w:tcBorders>
              <w:top w:val="nil"/>
              <w:left w:val="single" w:sz="16" w:space="0" w:color="7F7F7F"/>
              <w:bottom w:val="nil"/>
              <w:right w:val="nil"/>
            </w:tcBorders>
            <w:tcMar>
              <w:top w:w="80" w:type="dxa"/>
              <w:left w:w="180" w:type="dxa"/>
              <w:bottom w:w="80" w:type="dxa"/>
              <w:right w:w="100" w:type="dxa"/>
            </w:tcMar>
          </w:tcPr>
          <w:p w14:paraId="33A587AB" w14:textId="77777777" w:rsidR="00BF6EE3" w:rsidRDefault="00F02653">
            <w:pPr>
              <w:spacing w:after="0"/>
            </w:pPr>
            <w:r>
              <w:rPr>
                <w:i/>
              </w:rPr>
              <w:t>The county says its pilot shuttle provided meaningful access to jobs, so the shuttle should receive permanent funding.</w:t>
            </w:r>
          </w:p>
        </w:tc>
      </w:tr>
    </w:tbl>
    <w:p w14:paraId="27D22DE7" w14:textId="77777777" w:rsidR="00BF6EE3" w:rsidRDefault="00F02653">
      <w:r>
        <w:t>The phrase "meaningful access to jobs" could describe very different accomplishments: a route passing near an employment district, a large reduction in travel time, service during the hours people actually work, or evidence that riders obtained or kept jobs. The question needs to target that hinge.</w:t>
      </w:r>
    </w:p>
    <w:tbl>
      <w:tblPr>
        <w:tblStyle w:val="TableGrid"/>
        <w:tblW w:w="0" w:type="auto"/>
        <w:jc w:val="center"/>
        <w:tblLayout w:type="fixed"/>
        <w:tblLook w:val="04A0" w:firstRow="1" w:lastRow="0" w:firstColumn="1" w:lastColumn="0" w:noHBand="0" w:noVBand="1"/>
      </w:tblPr>
      <w:tblGrid>
        <w:gridCol w:w="1944"/>
        <w:gridCol w:w="5112"/>
        <w:gridCol w:w="2880"/>
      </w:tblGrid>
      <w:tr w:rsidR="00BF6EE3" w14:paraId="0DA46104" w14:textId="77777777">
        <w:trPr>
          <w:cantSplit/>
          <w:tblHeader/>
          <w:jc w:val="center"/>
        </w:trPr>
        <w:tc>
          <w:tcPr>
            <w:tcW w:w="1944" w:type="dxa"/>
            <w:shd w:val="clear" w:color="auto" w:fill="E7E6E6"/>
            <w:tcMar>
              <w:top w:w="90" w:type="dxa"/>
              <w:left w:w="110" w:type="dxa"/>
              <w:bottom w:w="90" w:type="dxa"/>
              <w:right w:w="110" w:type="dxa"/>
            </w:tcMar>
          </w:tcPr>
          <w:p w14:paraId="4537D15B" w14:textId="77777777" w:rsidR="00BF6EE3" w:rsidRDefault="00F02653">
            <w:pPr>
              <w:spacing w:after="0" w:line="240" w:lineRule="auto"/>
            </w:pPr>
            <w:r>
              <w:rPr>
                <w:b/>
                <w:sz w:val="21"/>
              </w:rPr>
              <w:t>Response type</w:t>
            </w:r>
          </w:p>
        </w:tc>
        <w:tc>
          <w:tcPr>
            <w:tcW w:w="5112" w:type="dxa"/>
            <w:shd w:val="clear" w:color="auto" w:fill="E7E6E6"/>
            <w:tcMar>
              <w:top w:w="90" w:type="dxa"/>
              <w:left w:w="110" w:type="dxa"/>
              <w:bottom w:w="90" w:type="dxa"/>
              <w:right w:w="110" w:type="dxa"/>
            </w:tcMar>
          </w:tcPr>
          <w:p w14:paraId="0967731E" w14:textId="77777777" w:rsidR="00BF6EE3" w:rsidRDefault="00F02653">
            <w:pPr>
              <w:spacing w:after="0" w:line="240" w:lineRule="auto"/>
            </w:pPr>
            <w:r>
              <w:rPr>
                <w:b/>
                <w:sz w:val="21"/>
              </w:rPr>
              <w:t>Student question</w:t>
            </w:r>
          </w:p>
        </w:tc>
        <w:tc>
          <w:tcPr>
            <w:tcW w:w="2880" w:type="dxa"/>
            <w:shd w:val="clear" w:color="auto" w:fill="E7E6E6"/>
            <w:tcMar>
              <w:top w:w="90" w:type="dxa"/>
              <w:left w:w="110" w:type="dxa"/>
              <w:bottom w:w="90" w:type="dxa"/>
              <w:right w:w="110" w:type="dxa"/>
            </w:tcMar>
          </w:tcPr>
          <w:p w14:paraId="60B7FE51" w14:textId="77777777" w:rsidR="00BF6EE3" w:rsidRDefault="00F02653">
            <w:pPr>
              <w:spacing w:after="0" w:line="240" w:lineRule="auto"/>
            </w:pPr>
            <w:r>
              <w:rPr>
                <w:b/>
                <w:sz w:val="21"/>
              </w:rPr>
              <w:t>Why it succeeds or fails</w:t>
            </w:r>
          </w:p>
        </w:tc>
      </w:tr>
      <w:tr w:rsidR="00BF6EE3" w14:paraId="0C735273" w14:textId="77777777">
        <w:trPr>
          <w:cantSplit/>
          <w:jc w:val="center"/>
        </w:trPr>
        <w:tc>
          <w:tcPr>
            <w:tcW w:w="1944" w:type="dxa"/>
            <w:tcMar>
              <w:top w:w="90" w:type="dxa"/>
              <w:left w:w="110" w:type="dxa"/>
              <w:bottom w:w="90" w:type="dxa"/>
              <w:right w:w="110" w:type="dxa"/>
            </w:tcMar>
          </w:tcPr>
          <w:p w14:paraId="762A8608" w14:textId="77777777" w:rsidR="00BF6EE3" w:rsidRDefault="00F02653">
            <w:pPr>
              <w:spacing w:after="0" w:line="240" w:lineRule="auto"/>
            </w:pPr>
            <w:r>
              <w:rPr>
                <w:sz w:val="21"/>
              </w:rPr>
              <w:t>Strong</w:t>
            </w:r>
          </w:p>
        </w:tc>
        <w:tc>
          <w:tcPr>
            <w:tcW w:w="5112" w:type="dxa"/>
            <w:tcMar>
              <w:top w:w="90" w:type="dxa"/>
              <w:left w:w="110" w:type="dxa"/>
              <w:bottom w:w="90" w:type="dxa"/>
              <w:right w:w="110" w:type="dxa"/>
            </w:tcMar>
          </w:tcPr>
          <w:p w14:paraId="5864C7DB" w14:textId="77777777" w:rsidR="00BF6EE3" w:rsidRDefault="00F02653">
            <w:pPr>
              <w:spacing w:after="0" w:line="240" w:lineRule="auto"/>
            </w:pPr>
            <w:r>
              <w:rPr>
                <w:sz w:val="21"/>
              </w:rPr>
              <w:t>What counted as meaningful access to jobs - which destinations and work hours had to be served, how close did stops need to be, and what level of use or travel-time improvement was required?</w:t>
            </w:r>
          </w:p>
        </w:tc>
        <w:tc>
          <w:tcPr>
            <w:tcW w:w="2880" w:type="dxa"/>
            <w:tcMar>
              <w:top w:w="90" w:type="dxa"/>
              <w:left w:w="110" w:type="dxa"/>
              <w:bottom w:w="90" w:type="dxa"/>
              <w:right w:w="110" w:type="dxa"/>
            </w:tcMar>
          </w:tcPr>
          <w:p w14:paraId="2D540C94" w14:textId="77777777" w:rsidR="00BF6EE3" w:rsidRDefault="00F02653">
            <w:pPr>
              <w:spacing w:after="0" w:line="240" w:lineRule="auto"/>
            </w:pPr>
            <w:r>
              <w:rPr>
                <w:sz w:val="21"/>
              </w:rPr>
              <w:t>Directly asks for the dimensions, criteria, and threshold beneath the claim.</w:t>
            </w:r>
          </w:p>
        </w:tc>
      </w:tr>
      <w:tr w:rsidR="00BF6EE3" w14:paraId="129B55D2" w14:textId="77777777">
        <w:trPr>
          <w:cantSplit/>
          <w:jc w:val="center"/>
        </w:trPr>
        <w:tc>
          <w:tcPr>
            <w:tcW w:w="1944" w:type="dxa"/>
            <w:tcMar>
              <w:top w:w="90" w:type="dxa"/>
              <w:left w:w="110" w:type="dxa"/>
              <w:bottom w:w="90" w:type="dxa"/>
              <w:right w:w="110" w:type="dxa"/>
            </w:tcMar>
          </w:tcPr>
          <w:p w14:paraId="3F2EC099" w14:textId="77777777" w:rsidR="00BF6EE3" w:rsidRDefault="00F02653">
            <w:pPr>
              <w:spacing w:after="0" w:line="240" w:lineRule="auto"/>
            </w:pPr>
            <w:r>
              <w:rPr>
                <w:sz w:val="21"/>
              </w:rPr>
              <w:t>Broad but incomplete</w:t>
            </w:r>
          </w:p>
        </w:tc>
        <w:tc>
          <w:tcPr>
            <w:tcW w:w="5112" w:type="dxa"/>
            <w:tcMar>
              <w:top w:w="90" w:type="dxa"/>
              <w:left w:w="110" w:type="dxa"/>
              <w:bottom w:w="90" w:type="dxa"/>
              <w:right w:w="110" w:type="dxa"/>
            </w:tcMar>
          </w:tcPr>
          <w:p w14:paraId="7F9F779C" w14:textId="77777777" w:rsidR="00BF6EE3" w:rsidRDefault="00F02653">
            <w:pPr>
              <w:spacing w:after="0" w:line="240" w:lineRule="auto"/>
            </w:pPr>
            <w:r>
              <w:rPr>
                <w:sz w:val="21"/>
              </w:rPr>
              <w:t>Did the shuttle really help people?</w:t>
            </w:r>
          </w:p>
        </w:tc>
        <w:tc>
          <w:tcPr>
            <w:tcW w:w="2880" w:type="dxa"/>
            <w:tcMar>
              <w:top w:w="90" w:type="dxa"/>
              <w:left w:w="110" w:type="dxa"/>
              <w:bottom w:w="90" w:type="dxa"/>
              <w:right w:w="110" w:type="dxa"/>
            </w:tcMar>
          </w:tcPr>
          <w:p w14:paraId="23BC8732" w14:textId="77777777" w:rsidR="00BF6EE3" w:rsidRDefault="00F02653">
            <w:pPr>
              <w:spacing w:after="0" w:line="240" w:lineRule="auto"/>
            </w:pPr>
            <w:r>
              <w:rPr>
                <w:sz w:val="21"/>
              </w:rPr>
              <w:t>Registers doubt but does not identify what "meaningful access" must amount to.</w:t>
            </w:r>
          </w:p>
        </w:tc>
      </w:tr>
      <w:tr w:rsidR="00BF6EE3" w14:paraId="40145871" w14:textId="77777777">
        <w:trPr>
          <w:cantSplit/>
          <w:jc w:val="center"/>
        </w:trPr>
        <w:tc>
          <w:tcPr>
            <w:tcW w:w="1944" w:type="dxa"/>
            <w:tcMar>
              <w:top w:w="90" w:type="dxa"/>
              <w:left w:w="110" w:type="dxa"/>
              <w:bottom w:w="90" w:type="dxa"/>
              <w:right w:w="110" w:type="dxa"/>
            </w:tcMar>
          </w:tcPr>
          <w:p w14:paraId="6C3805CB" w14:textId="77777777" w:rsidR="00BF6EE3" w:rsidRDefault="00F02653">
            <w:pPr>
              <w:spacing w:after="0" w:line="240" w:lineRule="auto"/>
            </w:pPr>
            <w:r>
              <w:rPr>
                <w:sz w:val="21"/>
              </w:rPr>
              <w:t>Relevant but secondary</w:t>
            </w:r>
          </w:p>
        </w:tc>
        <w:tc>
          <w:tcPr>
            <w:tcW w:w="5112" w:type="dxa"/>
            <w:tcMar>
              <w:top w:w="90" w:type="dxa"/>
              <w:left w:w="110" w:type="dxa"/>
              <w:bottom w:w="90" w:type="dxa"/>
              <w:right w:w="110" w:type="dxa"/>
            </w:tcMar>
          </w:tcPr>
          <w:p w14:paraId="3C4338E7" w14:textId="77777777" w:rsidR="00BF6EE3" w:rsidRDefault="00F02653">
            <w:pPr>
              <w:spacing w:after="0" w:line="240" w:lineRule="auto"/>
            </w:pPr>
            <w:r>
              <w:rPr>
                <w:sz w:val="21"/>
              </w:rPr>
              <w:t>How much did the shuttle cost to operate?</w:t>
            </w:r>
          </w:p>
        </w:tc>
        <w:tc>
          <w:tcPr>
            <w:tcW w:w="2880" w:type="dxa"/>
            <w:tcMar>
              <w:top w:w="90" w:type="dxa"/>
              <w:left w:w="110" w:type="dxa"/>
              <w:bottom w:w="90" w:type="dxa"/>
              <w:right w:w="110" w:type="dxa"/>
            </w:tcMar>
          </w:tcPr>
          <w:p w14:paraId="79EACF01" w14:textId="77777777" w:rsidR="00BF6EE3" w:rsidRDefault="00F02653">
            <w:pPr>
              <w:spacing w:after="0" w:line="240" w:lineRule="auto"/>
            </w:pPr>
            <w:r>
              <w:rPr>
                <w:sz w:val="21"/>
              </w:rPr>
              <w:t>Cost may matter to permanent funding, but it does not tell us what access result the county says occurred.</w:t>
            </w:r>
          </w:p>
        </w:tc>
      </w:tr>
      <w:tr w:rsidR="00BF6EE3" w14:paraId="502E268B" w14:textId="77777777">
        <w:trPr>
          <w:cantSplit/>
          <w:jc w:val="center"/>
        </w:trPr>
        <w:tc>
          <w:tcPr>
            <w:tcW w:w="1944" w:type="dxa"/>
            <w:tcMar>
              <w:top w:w="90" w:type="dxa"/>
              <w:left w:w="110" w:type="dxa"/>
              <w:bottom w:w="90" w:type="dxa"/>
              <w:right w:w="110" w:type="dxa"/>
            </w:tcMar>
          </w:tcPr>
          <w:p w14:paraId="6791C349" w14:textId="57767595" w:rsidR="00BF6EE3" w:rsidRDefault="00F02653">
            <w:pPr>
              <w:spacing w:after="0" w:line="240" w:lineRule="auto"/>
            </w:pPr>
            <w:r>
              <w:rPr>
                <w:sz w:val="21"/>
              </w:rPr>
              <w:t xml:space="preserve">Specific but </w:t>
            </w:r>
            <w:r w:rsidR="00AB0D85">
              <w:rPr>
                <w:sz w:val="21"/>
              </w:rPr>
              <w:t>irrelevant</w:t>
            </w:r>
          </w:p>
        </w:tc>
        <w:tc>
          <w:tcPr>
            <w:tcW w:w="5112" w:type="dxa"/>
            <w:tcMar>
              <w:top w:w="90" w:type="dxa"/>
              <w:left w:w="110" w:type="dxa"/>
              <w:bottom w:w="90" w:type="dxa"/>
              <w:right w:w="110" w:type="dxa"/>
            </w:tcMar>
          </w:tcPr>
          <w:p w14:paraId="5DFDB85C" w14:textId="77777777" w:rsidR="00BF6EE3" w:rsidRDefault="00F02653">
            <w:pPr>
              <w:spacing w:after="0" w:line="240" w:lineRule="auto"/>
            </w:pPr>
            <w:r>
              <w:rPr>
                <w:sz w:val="21"/>
              </w:rPr>
              <w:t>What fabric was used on the bus seats?</w:t>
            </w:r>
          </w:p>
        </w:tc>
        <w:tc>
          <w:tcPr>
            <w:tcW w:w="2880" w:type="dxa"/>
            <w:tcMar>
              <w:top w:w="90" w:type="dxa"/>
              <w:left w:w="110" w:type="dxa"/>
              <w:bottom w:w="90" w:type="dxa"/>
              <w:right w:w="110" w:type="dxa"/>
            </w:tcMar>
          </w:tcPr>
          <w:p w14:paraId="69969063" w14:textId="77777777" w:rsidR="00BF6EE3" w:rsidRDefault="00F02653">
            <w:pPr>
              <w:spacing w:after="0" w:line="240" w:lineRule="auto"/>
            </w:pPr>
            <w:r>
              <w:rPr>
                <w:sz w:val="21"/>
              </w:rPr>
              <w:t>Concrete and answerable, but unrelated to the load-bearing result.</w:t>
            </w:r>
          </w:p>
        </w:tc>
      </w:tr>
      <w:tr w:rsidR="00BF6EE3" w14:paraId="2B60F9A6" w14:textId="77777777">
        <w:trPr>
          <w:cantSplit/>
          <w:jc w:val="center"/>
        </w:trPr>
        <w:tc>
          <w:tcPr>
            <w:tcW w:w="1944" w:type="dxa"/>
            <w:tcMar>
              <w:top w:w="90" w:type="dxa"/>
              <w:left w:w="110" w:type="dxa"/>
              <w:bottom w:w="90" w:type="dxa"/>
              <w:right w:w="110" w:type="dxa"/>
            </w:tcMar>
          </w:tcPr>
          <w:p w14:paraId="158970A6" w14:textId="77777777" w:rsidR="00BF6EE3" w:rsidRDefault="00F02653">
            <w:pPr>
              <w:spacing w:after="0" w:line="240" w:lineRule="auto"/>
            </w:pPr>
            <w:r>
              <w:rPr>
                <w:sz w:val="21"/>
              </w:rPr>
              <w:t>Nitpicky</w:t>
            </w:r>
          </w:p>
        </w:tc>
        <w:tc>
          <w:tcPr>
            <w:tcW w:w="5112" w:type="dxa"/>
            <w:tcMar>
              <w:top w:w="90" w:type="dxa"/>
              <w:left w:w="110" w:type="dxa"/>
              <w:bottom w:w="90" w:type="dxa"/>
              <w:right w:w="110" w:type="dxa"/>
            </w:tcMar>
          </w:tcPr>
          <w:p w14:paraId="54B35517" w14:textId="7689B9FB" w:rsidR="00BF6EE3" w:rsidRDefault="00F02653">
            <w:pPr>
              <w:spacing w:after="0" w:line="240" w:lineRule="auto"/>
            </w:pPr>
            <w:r>
              <w:rPr>
                <w:sz w:val="21"/>
              </w:rPr>
              <w:t>What exact definition of "job" is the county using?</w:t>
            </w:r>
          </w:p>
        </w:tc>
        <w:tc>
          <w:tcPr>
            <w:tcW w:w="2880" w:type="dxa"/>
            <w:tcMar>
              <w:top w:w="90" w:type="dxa"/>
              <w:left w:w="110" w:type="dxa"/>
              <w:bottom w:w="90" w:type="dxa"/>
              <w:right w:w="110" w:type="dxa"/>
            </w:tcMar>
          </w:tcPr>
          <w:p w14:paraId="7ED42373" w14:textId="77777777" w:rsidR="00BF6EE3" w:rsidRDefault="00F02653">
            <w:pPr>
              <w:spacing w:after="0" w:line="240" w:lineRule="auto"/>
            </w:pPr>
            <w:r>
              <w:rPr>
                <w:sz w:val="21"/>
              </w:rPr>
              <w:t>Ordinary use of "job" is not the main obstacle; the problem is what level and kind of access was meaningful.</w:t>
            </w:r>
          </w:p>
        </w:tc>
      </w:tr>
      <w:tr w:rsidR="00BF6EE3" w14:paraId="3F088A88" w14:textId="77777777">
        <w:trPr>
          <w:cantSplit/>
          <w:jc w:val="center"/>
        </w:trPr>
        <w:tc>
          <w:tcPr>
            <w:tcW w:w="1944" w:type="dxa"/>
            <w:tcMar>
              <w:top w:w="90" w:type="dxa"/>
              <w:left w:w="110" w:type="dxa"/>
              <w:bottom w:w="90" w:type="dxa"/>
              <w:right w:w="110" w:type="dxa"/>
            </w:tcMar>
          </w:tcPr>
          <w:p w14:paraId="42562D58" w14:textId="77777777" w:rsidR="00BF6EE3" w:rsidRDefault="00F02653">
            <w:pPr>
              <w:spacing w:after="0" w:line="240" w:lineRule="auto"/>
            </w:pPr>
            <w:r>
              <w:rPr>
                <w:sz w:val="21"/>
              </w:rPr>
              <w:t>Differently worded but acceptable</w:t>
            </w:r>
          </w:p>
        </w:tc>
        <w:tc>
          <w:tcPr>
            <w:tcW w:w="5112" w:type="dxa"/>
            <w:tcMar>
              <w:top w:w="90" w:type="dxa"/>
              <w:left w:w="110" w:type="dxa"/>
              <w:bottom w:w="90" w:type="dxa"/>
              <w:right w:w="110" w:type="dxa"/>
            </w:tcMar>
          </w:tcPr>
          <w:p w14:paraId="7F167337" w14:textId="77777777" w:rsidR="00BF6EE3" w:rsidRDefault="00F02653">
            <w:pPr>
              <w:spacing w:after="0" w:line="240" w:lineRule="auto"/>
            </w:pPr>
            <w:r>
              <w:rPr>
                <w:sz w:val="21"/>
              </w:rPr>
              <w:t>What changed for riders that made the county call their job access meaningful rather than merely possible?</w:t>
            </w:r>
          </w:p>
        </w:tc>
        <w:tc>
          <w:tcPr>
            <w:tcW w:w="2880" w:type="dxa"/>
            <w:tcMar>
              <w:top w:w="90" w:type="dxa"/>
              <w:left w:w="110" w:type="dxa"/>
              <w:bottom w:w="90" w:type="dxa"/>
              <w:right w:w="110" w:type="dxa"/>
            </w:tcMar>
          </w:tcPr>
          <w:p w14:paraId="1B4EF48D" w14:textId="77777777" w:rsidR="00BF6EE3" w:rsidRDefault="00F02653">
            <w:pPr>
              <w:spacing w:after="0" w:line="240" w:lineRule="auto"/>
            </w:pPr>
            <w:r>
              <w:rPr>
                <w:sz w:val="21"/>
              </w:rPr>
              <w:t>Different wording, same diagnostic function.</w:t>
            </w:r>
          </w:p>
        </w:tc>
      </w:tr>
    </w:tbl>
    <w:p w14:paraId="4392D398" w14:textId="77777777" w:rsidR="00AB0D85" w:rsidRDefault="00AB0D85"/>
    <w:p w14:paraId="45B75DEB" w14:textId="1CB0BEC2" w:rsidR="00BF6EE3" w:rsidRDefault="00F02653">
      <w:r>
        <w:t>Do not confuse detail with quality. A question can be relevant without being the most important question. It can also be extremely specific while missing the reasoning problem entirely.</w:t>
      </w:r>
    </w:p>
    <w:p w14:paraId="23C4044D" w14:textId="77777777" w:rsidR="00AB0D85" w:rsidRDefault="00AB0D85"/>
    <w:p w14:paraId="269AEA66" w14:textId="77777777" w:rsidR="00BF6EE3" w:rsidRDefault="00F02653">
      <w:pPr>
        <w:pStyle w:val="Heading2"/>
      </w:pPr>
      <w:r>
        <w:lastRenderedPageBreak/>
        <w:t>PRACTICE: Classify the questions</w:t>
      </w:r>
    </w:p>
    <w:tbl>
      <w:tblPr>
        <w:tblW w:w="0" w:type="auto"/>
        <w:jc w:val="center"/>
        <w:tblLayout w:type="fixed"/>
        <w:tblLook w:val="04A0" w:firstRow="1" w:lastRow="0" w:firstColumn="1" w:lastColumn="0" w:noHBand="0" w:noVBand="1"/>
      </w:tblPr>
      <w:tblGrid>
        <w:gridCol w:w="9936"/>
      </w:tblGrid>
      <w:tr w:rsidR="00BF6EE3" w14:paraId="603717A7" w14:textId="77777777">
        <w:trPr>
          <w:cantSplit/>
          <w:jc w:val="center"/>
        </w:trPr>
        <w:tc>
          <w:tcPr>
            <w:tcW w:w="9936" w:type="dxa"/>
            <w:tcBorders>
              <w:top w:val="nil"/>
              <w:left w:val="single" w:sz="16" w:space="0" w:color="7F7F7F"/>
              <w:bottom w:val="nil"/>
              <w:right w:val="nil"/>
            </w:tcBorders>
            <w:tcMar>
              <w:top w:w="80" w:type="dxa"/>
              <w:left w:w="180" w:type="dxa"/>
              <w:bottom w:w="80" w:type="dxa"/>
              <w:right w:w="100" w:type="dxa"/>
            </w:tcMar>
          </w:tcPr>
          <w:p w14:paraId="201EFF5B" w14:textId="77777777" w:rsidR="00BF6EE3" w:rsidRDefault="00F02653">
            <w:pPr>
              <w:spacing w:after="0"/>
            </w:pPr>
            <w:r>
              <w:rPr>
                <w:i/>
              </w:rPr>
              <w:t>A college says its redesigned orientation made incoming students much more prepared, so the new program will be required for everyone.</w:t>
            </w:r>
          </w:p>
        </w:tc>
      </w:tr>
    </w:tbl>
    <w:p w14:paraId="3C935A74" w14:textId="77777777" w:rsidR="00BF6EE3" w:rsidRDefault="00F02653">
      <w:r>
        <w:t>Classify each response as strong, broad but incomplete, relevant but secondary, specific but off-target, nitpicky, or differently worded but acceptable. More than one response may fall into the same category.</w:t>
      </w:r>
    </w:p>
    <w:p w14:paraId="7C01E67C" w14:textId="77777777" w:rsidR="00BF6EE3" w:rsidRDefault="00F02653">
      <w:pPr>
        <w:keepNext/>
        <w:spacing w:after="0"/>
      </w:pPr>
      <w:r>
        <w:t>1. Prepared for what - finding campus resources, registering for classes, understanding policies, or handling academic work - and how was that preparation measured?</w:t>
      </w:r>
    </w:p>
    <w:p w14:paraId="6FF414C9" w14:textId="77777777" w:rsidR="00BF6EE3" w:rsidRDefault="00F02653">
      <w:pPr>
        <w:keepLines/>
        <w:pBdr>
          <w:bottom w:val="single" w:sz="6" w:space="1" w:color="BFBFBF"/>
        </w:pBdr>
        <w:spacing w:after="40" w:line="240" w:lineRule="auto"/>
      </w:pPr>
      <w:r>
        <w:t> </w:t>
      </w:r>
    </w:p>
    <w:p w14:paraId="01CE5909" w14:textId="77777777" w:rsidR="00BF6EE3" w:rsidRDefault="00F02653">
      <w:pPr>
        <w:keepNext/>
        <w:spacing w:after="0"/>
      </w:pPr>
      <w:r>
        <w:t>2. Were students actually more prepared?</w:t>
      </w:r>
    </w:p>
    <w:p w14:paraId="643A650A" w14:textId="77777777" w:rsidR="00BF6EE3" w:rsidRDefault="00F02653">
      <w:pPr>
        <w:keepLines/>
        <w:pBdr>
          <w:bottom w:val="single" w:sz="6" w:space="1" w:color="BFBFBF"/>
        </w:pBdr>
        <w:spacing w:after="40" w:line="240" w:lineRule="auto"/>
      </w:pPr>
      <w:r>
        <w:t> </w:t>
      </w:r>
    </w:p>
    <w:p w14:paraId="2F43285F" w14:textId="77777777" w:rsidR="00BF6EE3" w:rsidRDefault="00F02653">
      <w:pPr>
        <w:keepNext/>
        <w:spacing w:after="0"/>
      </w:pPr>
      <w:r>
        <w:t>3. How many fonts appeared in the orientation slides?</w:t>
      </w:r>
    </w:p>
    <w:p w14:paraId="3E709908" w14:textId="77777777" w:rsidR="00BF6EE3" w:rsidRDefault="00F02653">
      <w:pPr>
        <w:keepLines/>
        <w:pBdr>
          <w:bottom w:val="single" w:sz="6" w:space="1" w:color="BFBFBF"/>
        </w:pBdr>
        <w:spacing w:after="40" w:line="240" w:lineRule="auto"/>
      </w:pPr>
      <w:r>
        <w:t> </w:t>
      </w:r>
    </w:p>
    <w:p w14:paraId="00AB9D8E" w14:textId="77777777" w:rsidR="00BF6EE3" w:rsidRDefault="00F02653">
      <w:pPr>
        <w:keepNext/>
        <w:spacing w:after="0"/>
      </w:pPr>
      <w:r>
        <w:t>4. Did students who disliked the program complain on social media?</w:t>
      </w:r>
    </w:p>
    <w:p w14:paraId="52C7F54D" w14:textId="77777777" w:rsidR="00BF6EE3" w:rsidRDefault="00F02653">
      <w:pPr>
        <w:keepLines/>
        <w:pBdr>
          <w:bottom w:val="single" w:sz="6" w:space="1" w:color="BFBFBF"/>
        </w:pBdr>
        <w:spacing w:after="40" w:line="240" w:lineRule="auto"/>
      </w:pPr>
      <w:r>
        <w:t> </w:t>
      </w:r>
    </w:p>
    <w:p w14:paraId="5C1A64F6" w14:textId="77777777" w:rsidR="00BF6EE3" w:rsidRDefault="00F02653">
      <w:pPr>
        <w:keepNext/>
        <w:spacing w:after="0"/>
      </w:pPr>
      <w:r>
        <w:t>5. What outcome had to improve, and by how much, for students to count as much more prepared?</w:t>
      </w:r>
    </w:p>
    <w:p w14:paraId="7BA01C70" w14:textId="77777777" w:rsidR="00BF6EE3" w:rsidRDefault="00F02653">
      <w:pPr>
        <w:keepLines/>
        <w:pBdr>
          <w:bottom w:val="single" w:sz="6" w:space="1" w:color="BFBFBF"/>
        </w:pBdr>
        <w:spacing w:after="40" w:line="240" w:lineRule="auto"/>
      </w:pPr>
      <w:r>
        <w:t> </w:t>
      </w:r>
    </w:p>
    <w:p w14:paraId="486FE42E" w14:textId="1EA93F6D" w:rsidR="00BF6EE3" w:rsidRDefault="00F02653">
      <w:pPr>
        <w:keepNext/>
        <w:spacing w:after="0"/>
      </w:pPr>
      <w:r>
        <w:t xml:space="preserve">6. What </w:t>
      </w:r>
      <w:r w:rsidR="00CC2684">
        <w:t>precise</w:t>
      </w:r>
      <w:r>
        <w:t xml:space="preserve"> definition of "incoming" is the college using?</w:t>
      </w:r>
    </w:p>
    <w:p w14:paraId="07919D58" w14:textId="77777777" w:rsidR="00BF6EE3" w:rsidRDefault="00F02653">
      <w:pPr>
        <w:keepLines/>
        <w:pBdr>
          <w:bottom w:val="single" w:sz="6" w:space="1" w:color="BFBFBF"/>
        </w:pBdr>
        <w:spacing w:after="40" w:line="240" w:lineRule="auto"/>
      </w:pPr>
      <w:r>
        <w:t> </w:t>
      </w:r>
    </w:p>
    <w:p w14:paraId="784DEA45" w14:textId="77777777" w:rsidR="00BF6EE3" w:rsidRDefault="00F02653">
      <w:pPr>
        <w:pStyle w:val="Heading1"/>
      </w:pPr>
      <w:r>
        <w:t>XV. When to Keep Asking and When to Stop</w:t>
      </w:r>
    </w:p>
    <w:p w14:paraId="602146D6" w14:textId="77777777" w:rsidR="00BF6EE3" w:rsidRDefault="00F02653">
      <w:r>
        <w:t>Critical thinking does not mean asking endless questions. Sometimes the language is genuinely unusable. Sometimes it is already good enough. Sometimes the answer depends on the purpose. One of the hardest skills in this course is learning when to keep asking and when to stop.</w:t>
      </w:r>
    </w:p>
    <w:p w14:paraId="77A75DA0" w14:textId="77777777" w:rsidR="00BF6EE3" w:rsidRDefault="00F02653">
      <w:pPr>
        <w:pStyle w:val="Heading2"/>
      </w:pPr>
      <w:r>
        <w:t>1. Clearly unsettled</w:t>
      </w:r>
    </w:p>
    <w:tbl>
      <w:tblPr>
        <w:tblW w:w="0" w:type="auto"/>
        <w:jc w:val="center"/>
        <w:tblLayout w:type="fixed"/>
        <w:tblLook w:val="04A0" w:firstRow="1" w:lastRow="0" w:firstColumn="1" w:lastColumn="0" w:noHBand="0" w:noVBand="1"/>
      </w:tblPr>
      <w:tblGrid>
        <w:gridCol w:w="9936"/>
      </w:tblGrid>
      <w:tr w:rsidR="00BF6EE3" w14:paraId="576239F5" w14:textId="77777777">
        <w:trPr>
          <w:cantSplit/>
          <w:jc w:val="center"/>
        </w:trPr>
        <w:tc>
          <w:tcPr>
            <w:tcW w:w="9936" w:type="dxa"/>
            <w:tcBorders>
              <w:top w:val="nil"/>
              <w:left w:val="single" w:sz="16" w:space="0" w:color="7F7F7F"/>
              <w:bottom w:val="nil"/>
              <w:right w:val="nil"/>
            </w:tcBorders>
            <w:tcMar>
              <w:top w:w="80" w:type="dxa"/>
              <w:left w:w="180" w:type="dxa"/>
              <w:bottom w:w="80" w:type="dxa"/>
              <w:right w:w="100" w:type="dxa"/>
            </w:tcMar>
          </w:tcPr>
          <w:p w14:paraId="6ABFB3D1" w14:textId="77777777" w:rsidR="00BF6EE3" w:rsidRDefault="00F02653">
            <w:pPr>
              <w:spacing w:after="0"/>
            </w:pPr>
            <w:r>
              <w:rPr>
                <w:i/>
              </w:rPr>
              <w:t>A packaging company calls its material environmentally responsible and urges the city to require it, but gives no environmental outcome or criteria.</w:t>
            </w:r>
          </w:p>
        </w:tc>
      </w:tr>
    </w:tbl>
    <w:p w14:paraId="233B2858" w14:textId="77777777" w:rsidR="00A02C02" w:rsidRDefault="00A02C02"/>
    <w:p w14:paraId="6E564E75" w14:textId="722F7F7F" w:rsidR="00BF6EE3" w:rsidRDefault="00F02653">
      <w:r>
        <w:t>The first picture might be recyclable packaging. Others include lower greenhouse-gas emissions, less toxic material, less water use, or lower total life-cycle waste. Those dimensions can conflict, and the policy recommendation depends on which one is claimed. Clarification is required.</w:t>
      </w:r>
    </w:p>
    <w:p w14:paraId="000CD246" w14:textId="77777777" w:rsidR="00BF6EE3" w:rsidRDefault="00F02653">
      <w:pPr>
        <w:pStyle w:val="Heading2"/>
      </w:pPr>
      <w:r>
        <w:t>2. Practically sufficient</w:t>
      </w:r>
    </w:p>
    <w:tbl>
      <w:tblPr>
        <w:tblW w:w="0" w:type="auto"/>
        <w:jc w:val="center"/>
        <w:tblLayout w:type="fixed"/>
        <w:tblLook w:val="04A0" w:firstRow="1" w:lastRow="0" w:firstColumn="1" w:lastColumn="0" w:noHBand="0" w:noVBand="1"/>
      </w:tblPr>
      <w:tblGrid>
        <w:gridCol w:w="9936"/>
      </w:tblGrid>
      <w:tr w:rsidR="00BF6EE3" w14:paraId="10C04003" w14:textId="77777777">
        <w:trPr>
          <w:cantSplit/>
          <w:jc w:val="center"/>
        </w:trPr>
        <w:tc>
          <w:tcPr>
            <w:tcW w:w="9936" w:type="dxa"/>
            <w:tcBorders>
              <w:top w:val="nil"/>
              <w:left w:val="single" w:sz="16" w:space="0" w:color="7F7F7F"/>
              <w:bottom w:val="nil"/>
              <w:right w:val="nil"/>
            </w:tcBorders>
            <w:tcMar>
              <w:top w:w="80" w:type="dxa"/>
              <w:left w:w="180" w:type="dxa"/>
              <w:bottom w:w="80" w:type="dxa"/>
              <w:right w:w="100" w:type="dxa"/>
            </w:tcMar>
          </w:tcPr>
          <w:p w14:paraId="06EB6CF9" w14:textId="77777777" w:rsidR="00BF6EE3" w:rsidRDefault="00F02653">
            <w:pPr>
              <w:spacing w:after="0"/>
            </w:pPr>
            <w:r>
              <w:rPr>
                <w:i/>
              </w:rPr>
              <w:t>A transit report defines an on-time bus as one arriving no more than five minutes after the posted time. Using the same automated records for the same weekday hours in April of both years, the on-time rate rose from 71 to 79 percent. The report concludes only that the recorded on-time rate increased under that definition.</w:t>
            </w:r>
          </w:p>
        </w:tc>
      </w:tr>
    </w:tbl>
    <w:p w14:paraId="7C34236C" w14:textId="77777777" w:rsidR="00A02C02" w:rsidRDefault="00A02C02"/>
    <w:p w14:paraId="3A647306" w14:textId="2F877F87" w:rsidR="00BF6EE3" w:rsidRDefault="00F02653">
      <w:r>
        <w:lastRenderedPageBreak/>
        <w:t>The category, procedure, comparison period, and modest conclusion are specified well enough. Other questions may be interesting, but no important language clarification is needed before understanding the reported result.</w:t>
      </w:r>
    </w:p>
    <w:p w14:paraId="3A9D7CD9" w14:textId="77777777" w:rsidR="00BF6EE3" w:rsidRDefault="00F02653">
      <w:pPr>
        <w:pStyle w:val="Heading2"/>
      </w:pPr>
      <w:r>
        <w:t>3. Genuinely borderline</w:t>
      </w:r>
    </w:p>
    <w:tbl>
      <w:tblPr>
        <w:tblW w:w="0" w:type="auto"/>
        <w:jc w:val="center"/>
        <w:tblLayout w:type="fixed"/>
        <w:tblLook w:val="04A0" w:firstRow="1" w:lastRow="0" w:firstColumn="1" w:lastColumn="0" w:noHBand="0" w:noVBand="1"/>
      </w:tblPr>
      <w:tblGrid>
        <w:gridCol w:w="9936"/>
      </w:tblGrid>
      <w:tr w:rsidR="00BF6EE3" w14:paraId="0415E22E" w14:textId="77777777">
        <w:trPr>
          <w:cantSplit/>
          <w:jc w:val="center"/>
        </w:trPr>
        <w:tc>
          <w:tcPr>
            <w:tcW w:w="9936" w:type="dxa"/>
            <w:tcBorders>
              <w:top w:val="nil"/>
              <w:left w:val="single" w:sz="16" w:space="0" w:color="7F7F7F"/>
              <w:bottom w:val="nil"/>
              <w:right w:val="nil"/>
            </w:tcBorders>
            <w:tcMar>
              <w:top w:w="80" w:type="dxa"/>
              <w:left w:w="180" w:type="dxa"/>
              <w:bottom w:w="80" w:type="dxa"/>
              <w:right w:w="100" w:type="dxa"/>
            </w:tcMar>
          </w:tcPr>
          <w:p w14:paraId="46CB6607" w14:textId="77777777" w:rsidR="00BF6EE3" w:rsidRDefault="00F02653">
            <w:pPr>
              <w:spacing w:after="0"/>
            </w:pPr>
            <w:r>
              <w:rPr>
                <w:i/>
              </w:rPr>
              <w:t>A student organization says its first meeting was well attended because 42 students came.</w:t>
            </w:r>
          </w:p>
        </w:tc>
      </w:tr>
    </w:tbl>
    <w:p w14:paraId="6A9D5B3E" w14:textId="77777777" w:rsidR="00A02C02" w:rsidRDefault="00A02C02"/>
    <w:p w14:paraId="5692A4B3" w14:textId="773FEE14" w:rsidR="00BF6EE3" w:rsidRDefault="00F02653">
      <w:r>
        <w:t>If the speaker is merely describing a room that felt crowded, ordinary language may be sufficient. If the organization uses the claim to request a substantially larger budget or room, expected turnout, room capacity, membership size, and the standard for "well attended" become more important.</w:t>
      </w:r>
    </w:p>
    <w:p w14:paraId="52C54463" w14:textId="77777777" w:rsidR="00BF6EE3" w:rsidRDefault="00F02653">
      <w:pPr>
        <w:pStyle w:val="Heading2"/>
      </w:pPr>
      <w:r>
        <w:t>4. Tempting but immaterial nitpick</w:t>
      </w:r>
    </w:p>
    <w:tbl>
      <w:tblPr>
        <w:tblW w:w="0" w:type="auto"/>
        <w:jc w:val="center"/>
        <w:tblLayout w:type="fixed"/>
        <w:tblLook w:val="04A0" w:firstRow="1" w:lastRow="0" w:firstColumn="1" w:lastColumn="0" w:noHBand="0" w:noVBand="1"/>
      </w:tblPr>
      <w:tblGrid>
        <w:gridCol w:w="9936"/>
      </w:tblGrid>
      <w:tr w:rsidR="00BF6EE3" w14:paraId="6E27D20A" w14:textId="77777777">
        <w:trPr>
          <w:cantSplit/>
          <w:jc w:val="center"/>
        </w:trPr>
        <w:tc>
          <w:tcPr>
            <w:tcW w:w="9936" w:type="dxa"/>
            <w:tcBorders>
              <w:top w:val="nil"/>
              <w:left w:val="single" w:sz="16" w:space="0" w:color="7F7F7F"/>
              <w:bottom w:val="nil"/>
              <w:right w:val="nil"/>
            </w:tcBorders>
            <w:tcMar>
              <w:top w:w="80" w:type="dxa"/>
              <w:left w:w="180" w:type="dxa"/>
              <w:bottom w:w="80" w:type="dxa"/>
              <w:right w:w="100" w:type="dxa"/>
            </w:tcMar>
          </w:tcPr>
          <w:p w14:paraId="74DD703D" w14:textId="77777777" w:rsidR="00BF6EE3" w:rsidRDefault="00F02653">
            <w:pPr>
              <w:spacing w:after="0"/>
            </w:pPr>
            <w:r>
              <w:rPr>
                <w:i/>
              </w:rPr>
              <w:t>A bicycle counter records passes on the same trail segment before and after resurfacing. The report claims only that recorded passes increased. A student objects that one cyclist could pass the counter twice in one day.</w:t>
            </w:r>
          </w:p>
        </w:tc>
      </w:tr>
    </w:tbl>
    <w:p w14:paraId="03757A3C" w14:textId="77777777" w:rsidR="00A02C02" w:rsidRDefault="00A02C02"/>
    <w:p w14:paraId="08B1A978" w14:textId="31C23B9B" w:rsidR="00BF6EE3" w:rsidRDefault="00F02653">
      <w:r>
        <w:t>Repeat passes are possible, but the claim concerns recorded passes and the same procedure was used in both periods. Unless there is a reason to think repeat behavior changed enough to drive the result, the objection asks for more than the modest claim requires.</w:t>
      </w:r>
    </w:p>
    <w:p w14:paraId="238A5AB9" w14:textId="77777777" w:rsidR="00A02C02" w:rsidRDefault="00A02C02"/>
    <w:tbl>
      <w:tblPr>
        <w:tblStyle w:val="TableGrid"/>
        <w:tblW w:w="0" w:type="auto"/>
        <w:jc w:val="center"/>
        <w:tblLayout w:type="fixed"/>
        <w:tblLook w:val="04A0" w:firstRow="1" w:lastRow="0" w:firstColumn="1" w:lastColumn="0" w:noHBand="0" w:noVBand="1"/>
      </w:tblPr>
      <w:tblGrid>
        <w:gridCol w:w="4968"/>
        <w:gridCol w:w="4968"/>
      </w:tblGrid>
      <w:tr w:rsidR="00BF6EE3" w14:paraId="28366F14" w14:textId="77777777">
        <w:trPr>
          <w:cantSplit/>
          <w:tblHeader/>
          <w:jc w:val="center"/>
        </w:trPr>
        <w:tc>
          <w:tcPr>
            <w:tcW w:w="4968" w:type="dxa"/>
            <w:shd w:val="clear" w:color="auto" w:fill="E7E6E6"/>
            <w:tcMar>
              <w:top w:w="90" w:type="dxa"/>
              <w:left w:w="110" w:type="dxa"/>
              <w:bottom w:w="90" w:type="dxa"/>
              <w:right w:w="110" w:type="dxa"/>
            </w:tcMar>
          </w:tcPr>
          <w:p w14:paraId="22BF205C" w14:textId="77777777" w:rsidR="00BF6EE3" w:rsidRDefault="00F02653">
            <w:pPr>
              <w:spacing w:after="0" w:line="240" w:lineRule="auto"/>
            </w:pPr>
            <w:r>
              <w:rPr>
                <w:b/>
              </w:rPr>
              <w:t>More clarification is more likely to be needed when...</w:t>
            </w:r>
          </w:p>
        </w:tc>
        <w:tc>
          <w:tcPr>
            <w:tcW w:w="4968" w:type="dxa"/>
            <w:shd w:val="clear" w:color="auto" w:fill="E7E6E6"/>
            <w:tcMar>
              <w:top w:w="90" w:type="dxa"/>
              <w:left w:w="110" w:type="dxa"/>
              <w:bottom w:w="90" w:type="dxa"/>
              <w:right w:w="110" w:type="dxa"/>
            </w:tcMar>
          </w:tcPr>
          <w:p w14:paraId="19493301" w14:textId="77777777" w:rsidR="00BF6EE3" w:rsidRDefault="00F02653">
            <w:pPr>
              <w:spacing w:after="0" w:line="240" w:lineRule="auto"/>
            </w:pPr>
            <w:r>
              <w:rPr>
                <w:b/>
              </w:rPr>
              <w:t>More clarification is less likely to be needed when...</w:t>
            </w:r>
          </w:p>
        </w:tc>
      </w:tr>
      <w:tr w:rsidR="00BF6EE3" w14:paraId="72BD9E52" w14:textId="77777777">
        <w:trPr>
          <w:cantSplit/>
          <w:jc w:val="center"/>
        </w:trPr>
        <w:tc>
          <w:tcPr>
            <w:tcW w:w="4968" w:type="dxa"/>
            <w:tcMar>
              <w:top w:w="90" w:type="dxa"/>
              <w:left w:w="110" w:type="dxa"/>
              <w:bottom w:w="90" w:type="dxa"/>
              <w:right w:w="110" w:type="dxa"/>
            </w:tcMar>
          </w:tcPr>
          <w:p w14:paraId="4B501134" w14:textId="77777777" w:rsidR="00BF6EE3" w:rsidRDefault="00F02653">
            <w:pPr>
              <w:spacing w:after="0" w:line="240" w:lineRule="auto"/>
            </w:pPr>
            <w:r>
              <w:t>A borderline case is being classified.</w:t>
            </w:r>
          </w:p>
        </w:tc>
        <w:tc>
          <w:tcPr>
            <w:tcW w:w="4968" w:type="dxa"/>
            <w:tcMar>
              <w:top w:w="90" w:type="dxa"/>
              <w:left w:w="110" w:type="dxa"/>
              <w:bottom w:w="90" w:type="dxa"/>
              <w:right w:w="110" w:type="dxa"/>
            </w:tcMar>
          </w:tcPr>
          <w:p w14:paraId="59B0E7E8" w14:textId="77777777" w:rsidR="00BF6EE3" w:rsidRDefault="00F02653">
            <w:pPr>
              <w:spacing w:after="0" w:line="240" w:lineRule="auto"/>
            </w:pPr>
            <w:r>
              <w:t>The case is far from every plausible boundary.</w:t>
            </w:r>
          </w:p>
        </w:tc>
      </w:tr>
      <w:tr w:rsidR="00BF6EE3" w14:paraId="44EDAA89" w14:textId="77777777">
        <w:trPr>
          <w:cantSplit/>
          <w:jc w:val="center"/>
        </w:trPr>
        <w:tc>
          <w:tcPr>
            <w:tcW w:w="4968" w:type="dxa"/>
            <w:tcMar>
              <w:top w:w="90" w:type="dxa"/>
              <w:left w:w="110" w:type="dxa"/>
              <w:bottom w:w="90" w:type="dxa"/>
              <w:right w:w="110" w:type="dxa"/>
            </w:tcMar>
          </w:tcPr>
          <w:p w14:paraId="6F6FB755" w14:textId="77777777" w:rsidR="00BF6EE3" w:rsidRDefault="00F02653">
            <w:pPr>
              <w:spacing w:after="0" w:line="240" w:lineRule="auto"/>
            </w:pPr>
            <w:r>
              <w:t>Eligibility, money, rights, penalties, or consequential action turns on the result.</w:t>
            </w:r>
          </w:p>
        </w:tc>
        <w:tc>
          <w:tcPr>
            <w:tcW w:w="4968" w:type="dxa"/>
            <w:tcMar>
              <w:top w:w="90" w:type="dxa"/>
              <w:left w:w="110" w:type="dxa"/>
              <w:bottom w:w="90" w:type="dxa"/>
              <w:right w:w="110" w:type="dxa"/>
            </w:tcMar>
          </w:tcPr>
          <w:p w14:paraId="2BD92859" w14:textId="77777777" w:rsidR="00BF6EE3" w:rsidRDefault="00F02653">
            <w:pPr>
              <w:spacing w:after="0" w:line="240" w:lineRule="auto"/>
            </w:pPr>
            <w:r>
              <w:t>Ordinary context supplies a stable meaning for a modest claim.</w:t>
            </w:r>
          </w:p>
        </w:tc>
      </w:tr>
      <w:tr w:rsidR="00BF6EE3" w14:paraId="6AB72FA1" w14:textId="77777777">
        <w:trPr>
          <w:cantSplit/>
          <w:jc w:val="center"/>
        </w:trPr>
        <w:tc>
          <w:tcPr>
            <w:tcW w:w="4968" w:type="dxa"/>
            <w:tcMar>
              <w:top w:w="90" w:type="dxa"/>
              <w:left w:w="110" w:type="dxa"/>
              <w:bottom w:w="90" w:type="dxa"/>
              <w:right w:w="110" w:type="dxa"/>
            </w:tcMar>
          </w:tcPr>
          <w:p w14:paraId="6CB41931" w14:textId="77777777" w:rsidR="00BF6EE3" w:rsidRDefault="00F02653">
            <w:pPr>
              <w:spacing w:after="0" w:line="240" w:lineRule="auto"/>
            </w:pPr>
            <w:r>
              <w:t>The claim ranks alternatives or reports a quantitative change.</w:t>
            </w:r>
          </w:p>
        </w:tc>
        <w:tc>
          <w:tcPr>
            <w:tcW w:w="4968" w:type="dxa"/>
            <w:tcMar>
              <w:top w:w="90" w:type="dxa"/>
              <w:left w:w="110" w:type="dxa"/>
              <w:bottom w:w="90" w:type="dxa"/>
              <w:right w:w="110" w:type="dxa"/>
            </w:tcMar>
          </w:tcPr>
          <w:p w14:paraId="54375B52" w14:textId="77777777" w:rsidR="00BF6EE3" w:rsidRDefault="00F02653">
            <w:pPr>
              <w:spacing w:after="0" w:line="240" w:lineRule="auto"/>
            </w:pPr>
            <w:r>
              <w:t>The serious interpretations produce the same relevant result.</w:t>
            </w:r>
          </w:p>
        </w:tc>
      </w:tr>
      <w:tr w:rsidR="00BF6EE3" w14:paraId="4E1578A2" w14:textId="77777777">
        <w:trPr>
          <w:cantSplit/>
          <w:jc w:val="center"/>
        </w:trPr>
        <w:tc>
          <w:tcPr>
            <w:tcW w:w="4968" w:type="dxa"/>
            <w:tcMar>
              <w:top w:w="90" w:type="dxa"/>
              <w:left w:w="110" w:type="dxa"/>
              <w:bottom w:w="90" w:type="dxa"/>
              <w:right w:w="110" w:type="dxa"/>
            </w:tcMar>
          </w:tcPr>
          <w:p w14:paraId="10AB2156" w14:textId="77777777" w:rsidR="00BF6EE3" w:rsidRDefault="00F02653">
            <w:pPr>
              <w:spacing w:after="0" w:line="240" w:lineRule="auto"/>
            </w:pPr>
            <w:r>
              <w:t>Different ordinary pictures would change truth, strength, evaluation, or action.</w:t>
            </w:r>
          </w:p>
        </w:tc>
        <w:tc>
          <w:tcPr>
            <w:tcW w:w="4968" w:type="dxa"/>
            <w:tcMar>
              <w:top w:w="90" w:type="dxa"/>
              <w:left w:w="110" w:type="dxa"/>
              <w:bottom w:w="90" w:type="dxa"/>
              <w:right w:w="110" w:type="dxa"/>
            </w:tcMar>
          </w:tcPr>
          <w:p w14:paraId="102A9EA9" w14:textId="77777777" w:rsidR="00BF6EE3" w:rsidRDefault="00F02653">
            <w:pPr>
              <w:spacing w:after="0" w:line="240" w:lineRule="auto"/>
            </w:pPr>
            <w:r>
              <w:t>The requested detail changes only background scenery.</w:t>
            </w:r>
          </w:p>
        </w:tc>
      </w:tr>
      <w:tr w:rsidR="00BF6EE3" w14:paraId="4F40C3CA" w14:textId="77777777">
        <w:trPr>
          <w:cantSplit/>
          <w:jc w:val="center"/>
        </w:trPr>
        <w:tc>
          <w:tcPr>
            <w:tcW w:w="4968" w:type="dxa"/>
            <w:tcMar>
              <w:top w:w="90" w:type="dxa"/>
              <w:left w:w="110" w:type="dxa"/>
              <w:bottom w:w="90" w:type="dxa"/>
              <w:right w:w="110" w:type="dxa"/>
            </w:tcMar>
          </w:tcPr>
          <w:p w14:paraId="28C1C462" w14:textId="77777777" w:rsidR="00BF6EE3" w:rsidRDefault="00F02653">
            <w:pPr>
              <w:spacing w:after="0" w:line="240" w:lineRule="auto"/>
            </w:pPr>
            <w:r>
              <w:t>The number depends on an unstated category, procedure, baseline, or time frame.</w:t>
            </w:r>
          </w:p>
        </w:tc>
        <w:tc>
          <w:tcPr>
            <w:tcW w:w="4968" w:type="dxa"/>
            <w:tcMar>
              <w:top w:w="90" w:type="dxa"/>
              <w:left w:w="110" w:type="dxa"/>
              <w:bottom w:w="90" w:type="dxa"/>
              <w:right w:w="110" w:type="dxa"/>
            </w:tcMar>
          </w:tcPr>
          <w:p w14:paraId="2C979BCD" w14:textId="77777777" w:rsidR="00BF6EE3" w:rsidRDefault="00F02653">
            <w:pPr>
              <w:spacing w:after="0" w:line="240" w:lineRule="auto"/>
            </w:pPr>
            <w:r>
              <w:t>The relevant category and procedure are already stated.</w:t>
            </w:r>
          </w:p>
        </w:tc>
      </w:tr>
    </w:tbl>
    <w:tbl>
      <w:tblPr>
        <w:tblW w:w="0" w:type="auto"/>
        <w:jc w:val="center"/>
        <w:tblLayout w:type="fixed"/>
        <w:tblLook w:val="04A0" w:firstRow="1" w:lastRow="0" w:firstColumn="1" w:lastColumn="0" w:noHBand="0" w:noVBand="1"/>
      </w:tblPr>
      <w:tblGrid>
        <w:gridCol w:w="9936"/>
      </w:tblGrid>
      <w:tr w:rsidR="00BF6EE3" w14:paraId="73F4B246" w14:textId="77777777">
        <w:trPr>
          <w:cantSplit/>
          <w:jc w:val="center"/>
        </w:trPr>
        <w:tc>
          <w:tcPr>
            <w:tcW w:w="9936" w:type="dxa"/>
            <w:tcBorders>
              <w:top w:val="single" w:sz="8" w:space="0" w:color="7F7F7F"/>
              <w:left w:val="single" w:sz="8" w:space="0" w:color="7F7F7F"/>
              <w:bottom w:val="single" w:sz="8" w:space="0" w:color="7F7F7F"/>
              <w:right w:val="single" w:sz="8" w:space="0" w:color="7F7F7F"/>
            </w:tcBorders>
            <w:shd w:val="clear" w:color="auto" w:fill="F2F2F2"/>
            <w:tcMar>
              <w:top w:w="120" w:type="dxa"/>
              <w:left w:w="140" w:type="dxa"/>
              <w:bottom w:w="120" w:type="dxa"/>
              <w:right w:w="140" w:type="dxa"/>
            </w:tcMar>
          </w:tcPr>
          <w:p w14:paraId="02A3FEB1" w14:textId="77777777" w:rsidR="00BF6EE3" w:rsidRDefault="00F02653">
            <w:pPr>
              <w:spacing w:after="60"/>
            </w:pPr>
            <w:r>
              <w:rPr>
                <w:b/>
              </w:rPr>
              <w:t>Stop reminder</w:t>
            </w:r>
          </w:p>
          <w:p w14:paraId="686E8BC3" w14:textId="77777777" w:rsidR="00BF6EE3" w:rsidRDefault="00F02653">
            <w:pPr>
              <w:spacing w:after="0"/>
            </w:pPr>
            <w:r>
              <w:t xml:space="preserve">The language does not need to be perfect. It needs to be usable </w:t>
            </w:r>
            <w:r w:rsidRPr="00A02C02">
              <w:rPr>
                <w:i/>
                <w:iCs/>
              </w:rPr>
              <w:t>for the present purpose</w:t>
            </w:r>
            <w:r>
              <w:t>.</w:t>
            </w:r>
          </w:p>
        </w:tc>
      </w:tr>
    </w:tbl>
    <w:p w14:paraId="0D6810A2" w14:textId="77777777" w:rsidR="00BF6EE3" w:rsidRDefault="00F02653">
      <w:pPr>
        <w:pStyle w:val="Heading1"/>
      </w:pPr>
      <w:r>
        <w:lastRenderedPageBreak/>
        <w:t>XVI. Guided Practice</w:t>
      </w:r>
    </w:p>
    <w:p w14:paraId="6C52CB39" w14:textId="299D6819" w:rsidR="00BF6EE3" w:rsidRDefault="00F02653">
      <w:r>
        <w:t xml:space="preserve">Complete these exercises before checking the </w:t>
      </w:r>
      <w:r w:rsidR="00A02C02">
        <w:t>answers</w:t>
      </w:r>
      <w:r>
        <w:t>. There may be more than one acceptable first picture, alternative picture, or question. The standard is not whether your wording matches the answer key. The standard is whether your response identifies a serious interpretive fork, locates the hinge, asks for the rule, and explains why the answer matters.</w:t>
      </w:r>
    </w:p>
    <w:p w14:paraId="3F4B48A3" w14:textId="77777777" w:rsidR="00BF6EE3" w:rsidRDefault="00F02653">
      <w:pPr>
        <w:pStyle w:val="Heading2"/>
      </w:pPr>
      <w:r>
        <w:t>Practice Set A: Picture, Multiply, and Find the Hinge</w:t>
      </w:r>
    </w:p>
    <w:p w14:paraId="462E63AA" w14:textId="77777777" w:rsidR="00BF6EE3" w:rsidRDefault="00F02653">
      <w:r>
        <w:t>For each case: (1) state one concrete picture, (2) give a materially different reasonable picture, (3) identify the load-bearing expression and its job, and (4) explain what changes.</w:t>
      </w:r>
    </w:p>
    <w:p w14:paraId="7CB25169" w14:textId="77777777" w:rsidR="00BF6EE3" w:rsidRDefault="00F02653">
      <w:pPr>
        <w:keepNext/>
      </w:pPr>
      <w:r>
        <w:rPr>
          <w:b/>
        </w:rPr>
        <w:t>Case A1: The city says its online permit portal made applications easier, so the walk-in application desk should close.</w:t>
      </w:r>
    </w:p>
    <w:p w14:paraId="5FEA357C" w14:textId="77777777" w:rsidR="00BF6EE3" w:rsidRDefault="00F02653">
      <w:pPr>
        <w:keepNext/>
        <w:spacing w:after="0"/>
      </w:pPr>
      <w:r>
        <w:rPr>
          <w:b/>
        </w:rPr>
        <w:t>First picture:</w:t>
      </w:r>
    </w:p>
    <w:p w14:paraId="3712B821" w14:textId="77777777" w:rsidR="00BF6EE3" w:rsidRDefault="00F02653">
      <w:pPr>
        <w:keepLines/>
        <w:pBdr>
          <w:bottom w:val="single" w:sz="6" w:space="1" w:color="BFBFBF"/>
        </w:pBdr>
        <w:spacing w:after="40" w:line="240" w:lineRule="auto"/>
      </w:pPr>
      <w:r>
        <w:t> </w:t>
      </w:r>
    </w:p>
    <w:p w14:paraId="642E9AE9" w14:textId="77777777" w:rsidR="00BF6EE3" w:rsidRDefault="00F02653">
      <w:pPr>
        <w:keepLines/>
        <w:pBdr>
          <w:bottom w:val="single" w:sz="6" w:space="1" w:color="BFBFBF"/>
        </w:pBdr>
        <w:spacing w:after="40" w:line="240" w:lineRule="auto"/>
      </w:pPr>
      <w:r>
        <w:t> </w:t>
      </w:r>
    </w:p>
    <w:p w14:paraId="6AF9BD13" w14:textId="77777777" w:rsidR="00BF6EE3" w:rsidRDefault="00F02653">
      <w:pPr>
        <w:keepNext/>
        <w:spacing w:after="0"/>
      </w:pPr>
      <w:r>
        <w:rPr>
          <w:b/>
        </w:rPr>
        <w:t>Different reasonable picture:</w:t>
      </w:r>
    </w:p>
    <w:p w14:paraId="09D77957" w14:textId="77777777" w:rsidR="00BF6EE3" w:rsidRDefault="00F02653">
      <w:pPr>
        <w:keepLines/>
        <w:pBdr>
          <w:bottom w:val="single" w:sz="6" w:space="1" w:color="BFBFBF"/>
        </w:pBdr>
        <w:spacing w:after="40" w:line="240" w:lineRule="auto"/>
      </w:pPr>
      <w:r>
        <w:t> </w:t>
      </w:r>
    </w:p>
    <w:p w14:paraId="2A56C6C3" w14:textId="77777777" w:rsidR="00BF6EE3" w:rsidRDefault="00F02653">
      <w:pPr>
        <w:keepLines/>
        <w:pBdr>
          <w:bottom w:val="single" w:sz="6" w:space="1" w:color="BFBFBF"/>
        </w:pBdr>
        <w:spacing w:after="40" w:line="240" w:lineRule="auto"/>
      </w:pPr>
      <w:r>
        <w:t> </w:t>
      </w:r>
    </w:p>
    <w:p w14:paraId="5E13FD9B" w14:textId="77777777" w:rsidR="00BF6EE3" w:rsidRDefault="00F02653">
      <w:pPr>
        <w:keepNext/>
        <w:spacing w:after="0"/>
      </w:pPr>
      <w:r>
        <w:rPr>
          <w:b/>
        </w:rPr>
        <w:t>Load-bearing expression and job:</w:t>
      </w:r>
    </w:p>
    <w:p w14:paraId="3FF50A2F" w14:textId="77777777" w:rsidR="00BF6EE3" w:rsidRDefault="00F02653">
      <w:pPr>
        <w:keepLines/>
        <w:pBdr>
          <w:bottom w:val="single" w:sz="6" w:space="1" w:color="BFBFBF"/>
        </w:pBdr>
        <w:spacing w:after="40" w:line="240" w:lineRule="auto"/>
      </w:pPr>
      <w:r>
        <w:t> </w:t>
      </w:r>
    </w:p>
    <w:p w14:paraId="369495FA" w14:textId="77777777" w:rsidR="00BF6EE3" w:rsidRDefault="00F02653">
      <w:pPr>
        <w:keepNext/>
        <w:spacing w:after="0"/>
      </w:pPr>
      <w:r>
        <w:rPr>
          <w:b/>
        </w:rPr>
        <w:t>What changes?</w:t>
      </w:r>
    </w:p>
    <w:p w14:paraId="7D4A56AF" w14:textId="77777777" w:rsidR="00BF6EE3" w:rsidRDefault="00F02653">
      <w:pPr>
        <w:keepLines/>
        <w:pBdr>
          <w:bottom w:val="single" w:sz="6" w:space="1" w:color="BFBFBF"/>
        </w:pBdr>
        <w:spacing w:after="40" w:line="240" w:lineRule="auto"/>
      </w:pPr>
      <w:r>
        <w:t> </w:t>
      </w:r>
    </w:p>
    <w:p w14:paraId="27EC60A0" w14:textId="77777777" w:rsidR="00BF6EE3" w:rsidRDefault="00F02653">
      <w:pPr>
        <w:keepLines/>
        <w:pBdr>
          <w:bottom w:val="single" w:sz="6" w:space="1" w:color="BFBFBF"/>
        </w:pBdr>
        <w:spacing w:after="40" w:line="240" w:lineRule="auto"/>
      </w:pPr>
      <w:r>
        <w:t> </w:t>
      </w:r>
    </w:p>
    <w:p w14:paraId="3243A714" w14:textId="77777777" w:rsidR="00BF6EE3" w:rsidRDefault="00F02653">
      <w:pPr>
        <w:keepNext/>
      </w:pPr>
      <w:r>
        <w:rPr>
          <w:b/>
        </w:rPr>
        <w:t>Case A2: The restaurant removed its soup from the menu because it was unpopular with customers.</w:t>
      </w:r>
    </w:p>
    <w:p w14:paraId="686D72A5" w14:textId="77777777" w:rsidR="00BF6EE3" w:rsidRDefault="00F02653">
      <w:pPr>
        <w:keepNext/>
        <w:spacing w:after="0"/>
      </w:pPr>
      <w:r>
        <w:rPr>
          <w:b/>
        </w:rPr>
        <w:t>First picture:</w:t>
      </w:r>
    </w:p>
    <w:p w14:paraId="49D40F9D" w14:textId="77777777" w:rsidR="00BF6EE3" w:rsidRDefault="00F02653">
      <w:pPr>
        <w:keepLines/>
        <w:pBdr>
          <w:bottom w:val="single" w:sz="6" w:space="1" w:color="BFBFBF"/>
        </w:pBdr>
        <w:spacing w:after="40" w:line="240" w:lineRule="auto"/>
      </w:pPr>
      <w:r>
        <w:t> </w:t>
      </w:r>
    </w:p>
    <w:p w14:paraId="6767D48C" w14:textId="77777777" w:rsidR="00BF6EE3" w:rsidRDefault="00F02653">
      <w:pPr>
        <w:keepLines/>
        <w:pBdr>
          <w:bottom w:val="single" w:sz="6" w:space="1" w:color="BFBFBF"/>
        </w:pBdr>
        <w:spacing w:after="40" w:line="240" w:lineRule="auto"/>
      </w:pPr>
      <w:r>
        <w:t> </w:t>
      </w:r>
    </w:p>
    <w:p w14:paraId="1551E8E3" w14:textId="77777777" w:rsidR="00BF6EE3" w:rsidRDefault="00F02653">
      <w:pPr>
        <w:keepNext/>
        <w:spacing w:after="0"/>
      </w:pPr>
      <w:r>
        <w:rPr>
          <w:b/>
        </w:rPr>
        <w:t>Different reasonable picture:</w:t>
      </w:r>
    </w:p>
    <w:p w14:paraId="026000C5" w14:textId="77777777" w:rsidR="00BF6EE3" w:rsidRDefault="00F02653">
      <w:pPr>
        <w:keepLines/>
        <w:pBdr>
          <w:bottom w:val="single" w:sz="6" w:space="1" w:color="BFBFBF"/>
        </w:pBdr>
        <w:spacing w:after="40" w:line="240" w:lineRule="auto"/>
      </w:pPr>
      <w:r>
        <w:t> </w:t>
      </w:r>
    </w:p>
    <w:p w14:paraId="380A30CD" w14:textId="77777777" w:rsidR="00BF6EE3" w:rsidRDefault="00F02653">
      <w:pPr>
        <w:keepLines/>
        <w:pBdr>
          <w:bottom w:val="single" w:sz="6" w:space="1" w:color="BFBFBF"/>
        </w:pBdr>
        <w:spacing w:after="40" w:line="240" w:lineRule="auto"/>
      </w:pPr>
      <w:r>
        <w:t> </w:t>
      </w:r>
    </w:p>
    <w:p w14:paraId="79FEFAE5" w14:textId="77777777" w:rsidR="00BF6EE3" w:rsidRDefault="00F02653">
      <w:pPr>
        <w:keepNext/>
        <w:spacing w:after="0"/>
      </w:pPr>
      <w:r>
        <w:rPr>
          <w:b/>
        </w:rPr>
        <w:t>Load-bearing expression and job:</w:t>
      </w:r>
    </w:p>
    <w:p w14:paraId="45EC0C8A" w14:textId="77777777" w:rsidR="00BF6EE3" w:rsidRDefault="00F02653">
      <w:pPr>
        <w:keepLines/>
        <w:pBdr>
          <w:bottom w:val="single" w:sz="6" w:space="1" w:color="BFBFBF"/>
        </w:pBdr>
        <w:spacing w:after="40" w:line="240" w:lineRule="auto"/>
      </w:pPr>
      <w:r>
        <w:t> </w:t>
      </w:r>
    </w:p>
    <w:p w14:paraId="0BA9F2F6" w14:textId="77777777" w:rsidR="00BF6EE3" w:rsidRDefault="00F02653">
      <w:pPr>
        <w:keepNext/>
        <w:spacing w:after="0"/>
      </w:pPr>
      <w:r>
        <w:rPr>
          <w:b/>
        </w:rPr>
        <w:t>What changes?</w:t>
      </w:r>
    </w:p>
    <w:p w14:paraId="11DA7F44" w14:textId="77777777" w:rsidR="00BF6EE3" w:rsidRDefault="00F02653">
      <w:pPr>
        <w:keepLines/>
        <w:pBdr>
          <w:bottom w:val="single" w:sz="6" w:space="1" w:color="BFBFBF"/>
        </w:pBdr>
        <w:spacing w:after="40" w:line="240" w:lineRule="auto"/>
      </w:pPr>
      <w:r>
        <w:t> </w:t>
      </w:r>
    </w:p>
    <w:p w14:paraId="06511A84" w14:textId="77777777" w:rsidR="00BF6EE3" w:rsidRDefault="00F02653">
      <w:pPr>
        <w:keepLines/>
        <w:pBdr>
          <w:bottom w:val="single" w:sz="6" w:space="1" w:color="BFBFBF"/>
        </w:pBdr>
        <w:spacing w:after="40" w:line="240" w:lineRule="auto"/>
      </w:pPr>
      <w:r>
        <w:t> </w:t>
      </w:r>
    </w:p>
    <w:p w14:paraId="7072E004" w14:textId="77777777" w:rsidR="00BF6EE3" w:rsidRDefault="00F02653">
      <w:pPr>
        <w:keepNext/>
      </w:pPr>
      <w:r>
        <w:rPr>
          <w:b/>
        </w:rPr>
        <w:t>Case A3: The college says its new residence policy reduced disruptive behavior by 26 percent.</w:t>
      </w:r>
    </w:p>
    <w:p w14:paraId="0208DDC9" w14:textId="77777777" w:rsidR="00BF6EE3" w:rsidRDefault="00F02653">
      <w:pPr>
        <w:keepNext/>
        <w:spacing w:after="0"/>
      </w:pPr>
      <w:r>
        <w:rPr>
          <w:b/>
        </w:rPr>
        <w:t>First picture:</w:t>
      </w:r>
    </w:p>
    <w:p w14:paraId="293123E4" w14:textId="77777777" w:rsidR="00BF6EE3" w:rsidRDefault="00F02653">
      <w:pPr>
        <w:keepLines/>
        <w:pBdr>
          <w:bottom w:val="single" w:sz="6" w:space="1" w:color="BFBFBF"/>
        </w:pBdr>
        <w:spacing w:after="40" w:line="240" w:lineRule="auto"/>
      </w:pPr>
      <w:r>
        <w:t> </w:t>
      </w:r>
    </w:p>
    <w:p w14:paraId="5D3A9A53" w14:textId="77777777" w:rsidR="00BF6EE3" w:rsidRDefault="00F02653">
      <w:pPr>
        <w:keepLines/>
        <w:pBdr>
          <w:bottom w:val="single" w:sz="6" w:space="1" w:color="BFBFBF"/>
        </w:pBdr>
        <w:spacing w:after="40" w:line="240" w:lineRule="auto"/>
      </w:pPr>
      <w:r>
        <w:t> </w:t>
      </w:r>
    </w:p>
    <w:p w14:paraId="2C3F5159" w14:textId="77777777" w:rsidR="00BF6EE3" w:rsidRDefault="00F02653">
      <w:pPr>
        <w:keepNext/>
        <w:spacing w:after="0"/>
      </w:pPr>
      <w:r>
        <w:rPr>
          <w:b/>
        </w:rPr>
        <w:t>Different reasonable picture:</w:t>
      </w:r>
    </w:p>
    <w:p w14:paraId="14208C17" w14:textId="77777777" w:rsidR="00BF6EE3" w:rsidRDefault="00F02653">
      <w:pPr>
        <w:keepLines/>
        <w:pBdr>
          <w:bottom w:val="single" w:sz="6" w:space="1" w:color="BFBFBF"/>
        </w:pBdr>
        <w:spacing w:after="40" w:line="240" w:lineRule="auto"/>
      </w:pPr>
      <w:r>
        <w:t> </w:t>
      </w:r>
    </w:p>
    <w:p w14:paraId="3FAB1025" w14:textId="77777777" w:rsidR="00BF6EE3" w:rsidRDefault="00F02653">
      <w:pPr>
        <w:keepLines/>
        <w:pBdr>
          <w:bottom w:val="single" w:sz="6" w:space="1" w:color="BFBFBF"/>
        </w:pBdr>
        <w:spacing w:after="40" w:line="240" w:lineRule="auto"/>
      </w:pPr>
      <w:r>
        <w:lastRenderedPageBreak/>
        <w:t> </w:t>
      </w:r>
    </w:p>
    <w:p w14:paraId="2097215A" w14:textId="77777777" w:rsidR="00BF6EE3" w:rsidRDefault="00F02653">
      <w:pPr>
        <w:keepNext/>
        <w:spacing w:after="0"/>
      </w:pPr>
      <w:r>
        <w:rPr>
          <w:b/>
        </w:rPr>
        <w:t>Load-bearing expression and job:</w:t>
      </w:r>
    </w:p>
    <w:p w14:paraId="60E73F3A" w14:textId="77777777" w:rsidR="00BF6EE3" w:rsidRDefault="00F02653">
      <w:pPr>
        <w:keepLines/>
        <w:pBdr>
          <w:bottom w:val="single" w:sz="6" w:space="1" w:color="BFBFBF"/>
        </w:pBdr>
        <w:spacing w:after="40" w:line="240" w:lineRule="auto"/>
      </w:pPr>
      <w:r>
        <w:t> </w:t>
      </w:r>
    </w:p>
    <w:p w14:paraId="2271837E" w14:textId="77777777" w:rsidR="00BF6EE3" w:rsidRDefault="00F02653">
      <w:pPr>
        <w:keepNext/>
        <w:spacing w:after="0"/>
      </w:pPr>
      <w:r>
        <w:rPr>
          <w:b/>
        </w:rPr>
        <w:t>What changes?</w:t>
      </w:r>
    </w:p>
    <w:p w14:paraId="77CE3011" w14:textId="77777777" w:rsidR="00BF6EE3" w:rsidRDefault="00F02653">
      <w:pPr>
        <w:keepLines/>
        <w:pBdr>
          <w:bottom w:val="single" w:sz="6" w:space="1" w:color="BFBFBF"/>
        </w:pBdr>
        <w:spacing w:after="40" w:line="240" w:lineRule="auto"/>
      </w:pPr>
      <w:r>
        <w:t> </w:t>
      </w:r>
    </w:p>
    <w:p w14:paraId="3C16FE54" w14:textId="77777777" w:rsidR="00BF6EE3" w:rsidRDefault="00F02653">
      <w:pPr>
        <w:keepLines/>
        <w:pBdr>
          <w:bottom w:val="single" w:sz="6" w:space="1" w:color="BFBFBF"/>
        </w:pBdr>
        <w:spacing w:after="40" w:line="240" w:lineRule="auto"/>
      </w:pPr>
      <w:r>
        <w:t> </w:t>
      </w:r>
    </w:p>
    <w:p w14:paraId="5927A39F" w14:textId="77777777" w:rsidR="00BF6EE3" w:rsidRDefault="00F02653">
      <w:pPr>
        <w:keepNext/>
      </w:pPr>
      <w:r>
        <w:rPr>
          <w:b/>
        </w:rPr>
        <w:t>Case A4: The committee selected the most practical location for a temporary shelter.</w:t>
      </w:r>
    </w:p>
    <w:p w14:paraId="60BCF30F" w14:textId="77777777" w:rsidR="00BF6EE3" w:rsidRDefault="00F02653">
      <w:pPr>
        <w:keepNext/>
        <w:spacing w:after="0"/>
      </w:pPr>
      <w:r>
        <w:rPr>
          <w:b/>
        </w:rPr>
        <w:t>First picture:</w:t>
      </w:r>
    </w:p>
    <w:p w14:paraId="4BC580A8" w14:textId="77777777" w:rsidR="00BF6EE3" w:rsidRDefault="00F02653">
      <w:pPr>
        <w:keepLines/>
        <w:pBdr>
          <w:bottom w:val="single" w:sz="6" w:space="1" w:color="BFBFBF"/>
        </w:pBdr>
        <w:spacing w:after="40" w:line="240" w:lineRule="auto"/>
      </w:pPr>
      <w:r>
        <w:t> </w:t>
      </w:r>
    </w:p>
    <w:p w14:paraId="72E590AF" w14:textId="77777777" w:rsidR="00BF6EE3" w:rsidRDefault="00F02653">
      <w:pPr>
        <w:keepLines/>
        <w:pBdr>
          <w:bottom w:val="single" w:sz="6" w:space="1" w:color="BFBFBF"/>
        </w:pBdr>
        <w:spacing w:after="40" w:line="240" w:lineRule="auto"/>
      </w:pPr>
      <w:r>
        <w:t> </w:t>
      </w:r>
    </w:p>
    <w:p w14:paraId="6BEC79BD" w14:textId="77777777" w:rsidR="00BF6EE3" w:rsidRDefault="00F02653">
      <w:pPr>
        <w:keepNext/>
        <w:spacing w:after="0"/>
      </w:pPr>
      <w:r>
        <w:rPr>
          <w:b/>
        </w:rPr>
        <w:t>Different reasonable picture:</w:t>
      </w:r>
    </w:p>
    <w:p w14:paraId="6A0744B7" w14:textId="77777777" w:rsidR="00BF6EE3" w:rsidRDefault="00F02653">
      <w:pPr>
        <w:keepLines/>
        <w:pBdr>
          <w:bottom w:val="single" w:sz="6" w:space="1" w:color="BFBFBF"/>
        </w:pBdr>
        <w:spacing w:after="40" w:line="240" w:lineRule="auto"/>
      </w:pPr>
      <w:r>
        <w:t> </w:t>
      </w:r>
    </w:p>
    <w:p w14:paraId="33E40077" w14:textId="77777777" w:rsidR="00BF6EE3" w:rsidRDefault="00F02653">
      <w:pPr>
        <w:keepLines/>
        <w:pBdr>
          <w:bottom w:val="single" w:sz="6" w:space="1" w:color="BFBFBF"/>
        </w:pBdr>
        <w:spacing w:after="40" w:line="240" w:lineRule="auto"/>
      </w:pPr>
      <w:r>
        <w:t> </w:t>
      </w:r>
    </w:p>
    <w:p w14:paraId="4CF2A2DB" w14:textId="77777777" w:rsidR="00BF6EE3" w:rsidRDefault="00F02653">
      <w:pPr>
        <w:keepNext/>
        <w:spacing w:after="0"/>
      </w:pPr>
      <w:r>
        <w:rPr>
          <w:b/>
        </w:rPr>
        <w:t>Load-bearing expression and job:</w:t>
      </w:r>
    </w:p>
    <w:p w14:paraId="135E8C4B" w14:textId="77777777" w:rsidR="00BF6EE3" w:rsidRDefault="00F02653">
      <w:pPr>
        <w:keepLines/>
        <w:pBdr>
          <w:bottom w:val="single" w:sz="6" w:space="1" w:color="BFBFBF"/>
        </w:pBdr>
        <w:spacing w:after="40" w:line="240" w:lineRule="auto"/>
      </w:pPr>
      <w:r>
        <w:t> </w:t>
      </w:r>
    </w:p>
    <w:p w14:paraId="2D38DFD4" w14:textId="77777777" w:rsidR="00BF6EE3" w:rsidRDefault="00F02653">
      <w:pPr>
        <w:keepNext/>
        <w:spacing w:after="0"/>
      </w:pPr>
      <w:r>
        <w:rPr>
          <w:b/>
        </w:rPr>
        <w:t>What changes?</w:t>
      </w:r>
    </w:p>
    <w:p w14:paraId="79EFA5E6" w14:textId="77777777" w:rsidR="00BF6EE3" w:rsidRDefault="00F02653">
      <w:pPr>
        <w:keepLines/>
        <w:pBdr>
          <w:bottom w:val="single" w:sz="6" w:space="1" w:color="BFBFBF"/>
        </w:pBdr>
        <w:spacing w:after="40" w:line="240" w:lineRule="auto"/>
      </w:pPr>
      <w:r>
        <w:t> </w:t>
      </w:r>
    </w:p>
    <w:p w14:paraId="79BC593E" w14:textId="77777777" w:rsidR="00BF6EE3" w:rsidRDefault="00F02653">
      <w:pPr>
        <w:keepLines/>
        <w:pBdr>
          <w:bottom w:val="single" w:sz="6" w:space="1" w:color="BFBFBF"/>
        </w:pBdr>
        <w:spacing w:after="40" w:line="240" w:lineRule="auto"/>
      </w:pPr>
      <w:r>
        <w:t> </w:t>
      </w:r>
    </w:p>
    <w:p w14:paraId="49B8A6EB" w14:textId="77777777" w:rsidR="00BF6EE3" w:rsidRDefault="00F02653">
      <w:pPr>
        <w:pStyle w:val="Heading2"/>
      </w:pPr>
      <w:r>
        <w:t>Practice Set B: Complete the Usability Test</w:t>
      </w:r>
    </w:p>
    <w:p w14:paraId="4BE867E7" w14:textId="77777777" w:rsidR="00BF6EE3" w:rsidRDefault="00F02653">
      <w:r>
        <w:t>Use all five steps. Then write a diagnostic question and explain how two different answers would affect the claim.</w:t>
      </w:r>
    </w:p>
    <w:p w14:paraId="2DE6DD4A" w14:textId="77777777" w:rsidR="00BF6EE3" w:rsidRDefault="00F02653">
      <w:pPr>
        <w:keepNext/>
      </w:pPr>
      <w:r>
        <w:rPr>
          <w:b/>
        </w:rPr>
        <w:t>Case B1: The library says its redesigned quiet floor substantially improved concentration, so the same design should be used on two additional floors.</w:t>
      </w:r>
    </w:p>
    <w:tbl>
      <w:tblPr>
        <w:tblStyle w:val="TableGrid"/>
        <w:tblW w:w="0" w:type="auto"/>
        <w:jc w:val="center"/>
        <w:tblLayout w:type="fixed"/>
        <w:tblLook w:val="04A0" w:firstRow="1" w:lastRow="0" w:firstColumn="1" w:lastColumn="0" w:noHBand="0" w:noVBand="1"/>
      </w:tblPr>
      <w:tblGrid>
        <w:gridCol w:w="3528"/>
        <w:gridCol w:w="6408"/>
      </w:tblGrid>
      <w:tr w:rsidR="00BF6EE3" w14:paraId="29FA5A97" w14:textId="77777777">
        <w:trPr>
          <w:cantSplit/>
          <w:tblHeader/>
          <w:jc w:val="center"/>
        </w:trPr>
        <w:tc>
          <w:tcPr>
            <w:tcW w:w="3528" w:type="dxa"/>
            <w:shd w:val="clear" w:color="auto" w:fill="E7E6E6"/>
            <w:tcMar>
              <w:top w:w="90" w:type="dxa"/>
              <w:left w:w="110" w:type="dxa"/>
              <w:bottom w:w="90" w:type="dxa"/>
              <w:right w:w="110" w:type="dxa"/>
            </w:tcMar>
          </w:tcPr>
          <w:p w14:paraId="0CC42798" w14:textId="77777777" w:rsidR="00BF6EE3" w:rsidRDefault="00F02653">
            <w:pPr>
              <w:spacing w:after="0" w:line="240" w:lineRule="auto"/>
            </w:pPr>
            <w:r>
              <w:rPr>
                <w:b/>
              </w:rPr>
              <w:t>Usability Test step</w:t>
            </w:r>
          </w:p>
        </w:tc>
        <w:tc>
          <w:tcPr>
            <w:tcW w:w="6408" w:type="dxa"/>
            <w:shd w:val="clear" w:color="auto" w:fill="E7E6E6"/>
            <w:tcMar>
              <w:top w:w="90" w:type="dxa"/>
              <w:left w:w="110" w:type="dxa"/>
              <w:bottom w:w="90" w:type="dxa"/>
              <w:right w:w="110" w:type="dxa"/>
            </w:tcMar>
          </w:tcPr>
          <w:p w14:paraId="5C2F9F2D" w14:textId="77777777" w:rsidR="00BF6EE3" w:rsidRDefault="00F02653">
            <w:pPr>
              <w:spacing w:after="0" w:line="240" w:lineRule="auto"/>
            </w:pPr>
            <w:r>
              <w:rPr>
                <w:b/>
              </w:rPr>
              <w:t>Your analysis</w:t>
            </w:r>
          </w:p>
        </w:tc>
      </w:tr>
      <w:tr w:rsidR="00BF6EE3" w14:paraId="0D7C01EB" w14:textId="77777777">
        <w:trPr>
          <w:cantSplit/>
          <w:jc w:val="center"/>
        </w:trPr>
        <w:tc>
          <w:tcPr>
            <w:tcW w:w="3528" w:type="dxa"/>
            <w:tcMar>
              <w:top w:w="90" w:type="dxa"/>
              <w:left w:w="110" w:type="dxa"/>
              <w:bottom w:w="90" w:type="dxa"/>
              <w:right w:w="110" w:type="dxa"/>
            </w:tcMar>
          </w:tcPr>
          <w:p w14:paraId="04721326" w14:textId="77777777" w:rsidR="00BF6EE3" w:rsidRDefault="00F02653">
            <w:pPr>
              <w:spacing w:after="0" w:line="240" w:lineRule="auto"/>
            </w:pPr>
            <w:r>
              <w:t>1. Picture it</w:t>
            </w:r>
          </w:p>
        </w:tc>
        <w:tc>
          <w:tcPr>
            <w:tcW w:w="6408" w:type="dxa"/>
            <w:tcMar>
              <w:top w:w="90" w:type="dxa"/>
              <w:left w:w="110" w:type="dxa"/>
              <w:bottom w:w="90" w:type="dxa"/>
              <w:right w:w="110" w:type="dxa"/>
            </w:tcMar>
          </w:tcPr>
          <w:p w14:paraId="3006FCB2" w14:textId="77777777" w:rsidR="00BF6EE3" w:rsidRDefault="00BF6EE3">
            <w:pPr>
              <w:spacing w:after="0" w:line="240" w:lineRule="auto"/>
            </w:pPr>
          </w:p>
          <w:p w14:paraId="09737ABD" w14:textId="77777777" w:rsidR="00030B4D" w:rsidRDefault="00030B4D">
            <w:pPr>
              <w:spacing w:after="0" w:line="240" w:lineRule="auto"/>
            </w:pPr>
          </w:p>
          <w:p w14:paraId="27554670" w14:textId="77777777" w:rsidR="00030B4D" w:rsidRDefault="00030B4D">
            <w:pPr>
              <w:spacing w:after="0" w:line="240" w:lineRule="auto"/>
            </w:pPr>
          </w:p>
        </w:tc>
      </w:tr>
      <w:tr w:rsidR="00BF6EE3" w14:paraId="76A6EEB2" w14:textId="77777777">
        <w:trPr>
          <w:cantSplit/>
          <w:jc w:val="center"/>
        </w:trPr>
        <w:tc>
          <w:tcPr>
            <w:tcW w:w="3528" w:type="dxa"/>
            <w:tcMar>
              <w:top w:w="90" w:type="dxa"/>
              <w:left w:w="110" w:type="dxa"/>
              <w:bottom w:w="90" w:type="dxa"/>
              <w:right w:w="110" w:type="dxa"/>
            </w:tcMar>
          </w:tcPr>
          <w:p w14:paraId="696255EE" w14:textId="77777777" w:rsidR="00BF6EE3" w:rsidRDefault="00F02653">
            <w:pPr>
              <w:spacing w:after="0" w:line="240" w:lineRule="auto"/>
            </w:pPr>
            <w:r>
              <w:t>2. Multiply it</w:t>
            </w:r>
          </w:p>
        </w:tc>
        <w:tc>
          <w:tcPr>
            <w:tcW w:w="6408" w:type="dxa"/>
            <w:tcMar>
              <w:top w:w="90" w:type="dxa"/>
              <w:left w:w="110" w:type="dxa"/>
              <w:bottom w:w="90" w:type="dxa"/>
              <w:right w:w="110" w:type="dxa"/>
            </w:tcMar>
          </w:tcPr>
          <w:p w14:paraId="38BC66F7" w14:textId="77777777" w:rsidR="00BF6EE3" w:rsidRDefault="00BF6EE3">
            <w:pPr>
              <w:spacing w:after="0" w:line="240" w:lineRule="auto"/>
            </w:pPr>
          </w:p>
          <w:p w14:paraId="43B0DBD8" w14:textId="77777777" w:rsidR="00030B4D" w:rsidRDefault="00030B4D">
            <w:pPr>
              <w:spacing w:after="0" w:line="240" w:lineRule="auto"/>
            </w:pPr>
          </w:p>
          <w:p w14:paraId="7C878930" w14:textId="77777777" w:rsidR="00030B4D" w:rsidRDefault="00030B4D">
            <w:pPr>
              <w:spacing w:after="0" w:line="240" w:lineRule="auto"/>
            </w:pPr>
          </w:p>
        </w:tc>
      </w:tr>
      <w:tr w:rsidR="00BF6EE3" w14:paraId="21FC4126" w14:textId="77777777">
        <w:trPr>
          <w:cantSplit/>
          <w:jc w:val="center"/>
        </w:trPr>
        <w:tc>
          <w:tcPr>
            <w:tcW w:w="3528" w:type="dxa"/>
            <w:tcMar>
              <w:top w:w="90" w:type="dxa"/>
              <w:left w:w="110" w:type="dxa"/>
              <w:bottom w:w="90" w:type="dxa"/>
              <w:right w:w="110" w:type="dxa"/>
            </w:tcMar>
          </w:tcPr>
          <w:p w14:paraId="7D201108" w14:textId="77777777" w:rsidR="00BF6EE3" w:rsidRDefault="00F02653">
            <w:pPr>
              <w:spacing w:after="0" w:line="240" w:lineRule="auto"/>
            </w:pPr>
            <w:r>
              <w:t>3. Find the hinge and state its job</w:t>
            </w:r>
          </w:p>
        </w:tc>
        <w:tc>
          <w:tcPr>
            <w:tcW w:w="6408" w:type="dxa"/>
            <w:tcMar>
              <w:top w:w="90" w:type="dxa"/>
              <w:left w:w="110" w:type="dxa"/>
              <w:bottom w:w="90" w:type="dxa"/>
              <w:right w:w="110" w:type="dxa"/>
            </w:tcMar>
          </w:tcPr>
          <w:p w14:paraId="20818F20" w14:textId="77777777" w:rsidR="00BF6EE3" w:rsidRDefault="00BF6EE3">
            <w:pPr>
              <w:spacing w:after="0" w:line="240" w:lineRule="auto"/>
            </w:pPr>
          </w:p>
          <w:p w14:paraId="4AE5AFF4" w14:textId="77777777" w:rsidR="00030B4D" w:rsidRDefault="00030B4D">
            <w:pPr>
              <w:spacing w:after="0" w:line="240" w:lineRule="auto"/>
            </w:pPr>
          </w:p>
          <w:p w14:paraId="523A4F2D" w14:textId="77777777" w:rsidR="00030B4D" w:rsidRDefault="00030B4D">
            <w:pPr>
              <w:spacing w:after="0" w:line="240" w:lineRule="auto"/>
            </w:pPr>
          </w:p>
        </w:tc>
      </w:tr>
      <w:tr w:rsidR="00BF6EE3" w14:paraId="1976385F" w14:textId="77777777">
        <w:trPr>
          <w:cantSplit/>
          <w:jc w:val="center"/>
        </w:trPr>
        <w:tc>
          <w:tcPr>
            <w:tcW w:w="3528" w:type="dxa"/>
            <w:tcMar>
              <w:top w:w="90" w:type="dxa"/>
              <w:left w:w="110" w:type="dxa"/>
              <w:bottom w:w="90" w:type="dxa"/>
              <w:right w:w="110" w:type="dxa"/>
            </w:tcMar>
          </w:tcPr>
          <w:p w14:paraId="655C1370" w14:textId="77777777" w:rsidR="00BF6EE3" w:rsidRDefault="00F02653">
            <w:pPr>
              <w:spacing w:after="0" w:line="240" w:lineRule="auto"/>
            </w:pPr>
            <w:r>
              <w:t>4. Ask for the rule</w:t>
            </w:r>
          </w:p>
        </w:tc>
        <w:tc>
          <w:tcPr>
            <w:tcW w:w="6408" w:type="dxa"/>
            <w:tcMar>
              <w:top w:w="90" w:type="dxa"/>
              <w:left w:w="110" w:type="dxa"/>
              <w:bottom w:w="90" w:type="dxa"/>
              <w:right w:w="110" w:type="dxa"/>
            </w:tcMar>
          </w:tcPr>
          <w:p w14:paraId="6B662981" w14:textId="77777777" w:rsidR="00BF6EE3" w:rsidRDefault="00BF6EE3">
            <w:pPr>
              <w:spacing w:after="0" w:line="240" w:lineRule="auto"/>
            </w:pPr>
          </w:p>
          <w:p w14:paraId="41CB7B34" w14:textId="77777777" w:rsidR="00030B4D" w:rsidRDefault="00030B4D">
            <w:pPr>
              <w:spacing w:after="0" w:line="240" w:lineRule="auto"/>
            </w:pPr>
          </w:p>
          <w:p w14:paraId="0C01B61C" w14:textId="77777777" w:rsidR="00030B4D" w:rsidRDefault="00030B4D">
            <w:pPr>
              <w:spacing w:after="0" w:line="240" w:lineRule="auto"/>
            </w:pPr>
          </w:p>
          <w:p w14:paraId="18629837" w14:textId="77777777" w:rsidR="00030B4D" w:rsidRDefault="00030B4D">
            <w:pPr>
              <w:spacing w:after="0" w:line="240" w:lineRule="auto"/>
            </w:pPr>
          </w:p>
        </w:tc>
      </w:tr>
      <w:tr w:rsidR="00BF6EE3" w14:paraId="5DA0CB3C" w14:textId="77777777">
        <w:trPr>
          <w:cantSplit/>
          <w:jc w:val="center"/>
        </w:trPr>
        <w:tc>
          <w:tcPr>
            <w:tcW w:w="3528" w:type="dxa"/>
            <w:tcMar>
              <w:top w:w="90" w:type="dxa"/>
              <w:left w:w="110" w:type="dxa"/>
              <w:bottom w:w="90" w:type="dxa"/>
              <w:right w:w="110" w:type="dxa"/>
            </w:tcMar>
          </w:tcPr>
          <w:p w14:paraId="675D4570" w14:textId="77777777" w:rsidR="00BF6EE3" w:rsidRDefault="00F02653">
            <w:pPr>
              <w:spacing w:after="0" w:line="240" w:lineRule="auto"/>
            </w:pPr>
            <w:r>
              <w:lastRenderedPageBreak/>
              <w:t>5. Test materiality</w:t>
            </w:r>
          </w:p>
        </w:tc>
        <w:tc>
          <w:tcPr>
            <w:tcW w:w="6408" w:type="dxa"/>
            <w:tcMar>
              <w:top w:w="90" w:type="dxa"/>
              <w:left w:w="110" w:type="dxa"/>
              <w:bottom w:w="90" w:type="dxa"/>
              <w:right w:w="110" w:type="dxa"/>
            </w:tcMar>
          </w:tcPr>
          <w:p w14:paraId="17BC7D60" w14:textId="77777777" w:rsidR="00BF6EE3" w:rsidRDefault="00BF6EE3">
            <w:pPr>
              <w:spacing w:after="0" w:line="240" w:lineRule="auto"/>
            </w:pPr>
          </w:p>
          <w:p w14:paraId="4165E2CA" w14:textId="77777777" w:rsidR="00030B4D" w:rsidRDefault="00030B4D">
            <w:pPr>
              <w:spacing w:after="0" w:line="240" w:lineRule="auto"/>
            </w:pPr>
          </w:p>
          <w:p w14:paraId="287F0B06" w14:textId="77777777" w:rsidR="00030B4D" w:rsidRDefault="00030B4D">
            <w:pPr>
              <w:spacing w:after="0" w:line="240" w:lineRule="auto"/>
            </w:pPr>
          </w:p>
          <w:p w14:paraId="003DCAFC" w14:textId="77777777" w:rsidR="00030B4D" w:rsidRDefault="00030B4D">
            <w:pPr>
              <w:spacing w:after="0" w:line="240" w:lineRule="auto"/>
            </w:pPr>
          </w:p>
        </w:tc>
      </w:tr>
    </w:tbl>
    <w:p w14:paraId="7CA1A4A5" w14:textId="77777777" w:rsidR="00BF6EE3" w:rsidRDefault="00F02653">
      <w:pPr>
        <w:keepNext/>
        <w:spacing w:after="0"/>
      </w:pPr>
      <w:r>
        <w:rPr>
          <w:b/>
        </w:rPr>
        <w:t>Diagnostic question:</w:t>
      </w:r>
    </w:p>
    <w:p w14:paraId="60365316" w14:textId="77777777" w:rsidR="00BF6EE3" w:rsidRDefault="00F02653">
      <w:pPr>
        <w:keepLines/>
        <w:pBdr>
          <w:bottom w:val="single" w:sz="6" w:space="1" w:color="BFBFBF"/>
        </w:pBdr>
        <w:spacing w:after="40" w:line="240" w:lineRule="auto"/>
      </w:pPr>
      <w:r>
        <w:t> </w:t>
      </w:r>
    </w:p>
    <w:p w14:paraId="1F1E6AA8" w14:textId="77777777" w:rsidR="00BF6EE3" w:rsidRDefault="00F02653">
      <w:pPr>
        <w:keepLines/>
        <w:pBdr>
          <w:bottom w:val="single" w:sz="6" w:space="1" w:color="BFBFBF"/>
        </w:pBdr>
        <w:spacing w:after="40" w:line="240" w:lineRule="auto"/>
      </w:pPr>
      <w:r>
        <w:t> </w:t>
      </w:r>
    </w:p>
    <w:p w14:paraId="6CEE6594" w14:textId="77777777" w:rsidR="00BF6EE3" w:rsidRDefault="00F02653">
      <w:pPr>
        <w:keepNext/>
        <w:spacing w:after="0"/>
      </w:pPr>
      <w:r>
        <w:rPr>
          <w:b/>
        </w:rPr>
        <w:t>How could two different answers affect the claim?</w:t>
      </w:r>
    </w:p>
    <w:p w14:paraId="10BBC199" w14:textId="77777777" w:rsidR="00BF6EE3" w:rsidRDefault="00F02653">
      <w:pPr>
        <w:keepLines/>
        <w:pBdr>
          <w:bottom w:val="single" w:sz="6" w:space="1" w:color="BFBFBF"/>
        </w:pBdr>
        <w:spacing w:after="40" w:line="240" w:lineRule="auto"/>
      </w:pPr>
      <w:r>
        <w:t> </w:t>
      </w:r>
    </w:p>
    <w:p w14:paraId="0DFED48A" w14:textId="77777777" w:rsidR="00BF6EE3" w:rsidRDefault="00F02653">
      <w:pPr>
        <w:keepLines/>
        <w:pBdr>
          <w:bottom w:val="single" w:sz="6" w:space="1" w:color="BFBFBF"/>
        </w:pBdr>
        <w:spacing w:after="40" w:line="240" w:lineRule="auto"/>
      </w:pPr>
      <w:r>
        <w:t> </w:t>
      </w:r>
    </w:p>
    <w:p w14:paraId="042C7054" w14:textId="77777777" w:rsidR="00BF6EE3" w:rsidRDefault="00F02653">
      <w:pPr>
        <w:keepLines/>
        <w:pBdr>
          <w:bottom w:val="single" w:sz="6" w:space="1" w:color="BFBFBF"/>
        </w:pBdr>
        <w:spacing w:after="40" w:line="240" w:lineRule="auto"/>
      </w:pPr>
      <w:r>
        <w:t> </w:t>
      </w:r>
    </w:p>
    <w:p w14:paraId="37DDF0DA" w14:textId="77777777" w:rsidR="00BF6EE3" w:rsidRDefault="00F02653">
      <w:pPr>
        <w:keepNext/>
      </w:pPr>
      <w:r>
        <w:rPr>
          <w:b/>
        </w:rPr>
        <w:t>Case B2: The company says its new onboarding process is more inclusive, so every branch should adopt it.</w:t>
      </w:r>
    </w:p>
    <w:tbl>
      <w:tblPr>
        <w:tblStyle w:val="TableGrid"/>
        <w:tblW w:w="0" w:type="auto"/>
        <w:jc w:val="center"/>
        <w:tblLayout w:type="fixed"/>
        <w:tblLook w:val="04A0" w:firstRow="1" w:lastRow="0" w:firstColumn="1" w:lastColumn="0" w:noHBand="0" w:noVBand="1"/>
      </w:tblPr>
      <w:tblGrid>
        <w:gridCol w:w="3528"/>
        <w:gridCol w:w="6408"/>
      </w:tblGrid>
      <w:tr w:rsidR="00BF6EE3" w14:paraId="3ACD54D3" w14:textId="77777777">
        <w:trPr>
          <w:cantSplit/>
          <w:tblHeader/>
          <w:jc w:val="center"/>
        </w:trPr>
        <w:tc>
          <w:tcPr>
            <w:tcW w:w="3528" w:type="dxa"/>
            <w:shd w:val="clear" w:color="auto" w:fill="E7E6E6"/>
            <w:tcMar>
              <w:top w:w="90" w:type="dxa"/>
              <w:left w:w="110" w:type="dxa"/>
              <w:bottom w:w="90" w:type="dxa"/>
              <w:right w:w="110" w:type="dxa"/>
            </w:tcMar>
          </w:tcPr>
          <w:p w14:paraId="586DA6B9" w14:textId="77777777" w:rsidR="00BF6EE3" w:rsidRDefault="00F02653">
            <w:pPr>
              <w:spacing w:after="0" w:line="240" w:lineRule="auto"/>
            </w:pPr>
            <w:r>
              <w:rPr>
                <w:b/>
              </w:rPr>
              <w:t>Usability Test step</w:t>
            </w:r>
          </w:p>
        </w:tc>
        <w:tc>
          <w:tcPr>
            <w:tcW w:w="6408" w:type="dxa"/>
            <w:shd w:val="clear" w:color="auto" w:fill="E7E6E6"/>
            <w:tcMar>
              <w:top w:w="90" w:type="dxa"/>
              <w:left w:w="110" w:type="dxa"/>
              <w:bottom w:w="90" w:type="dxa"/>
              <w:right w:w="110" w:type="dxa"/>
            </w:tcMar>
          </w:tcPr>
          <w:p w14:paraId="01A1E4A6" w14:textId="77777777" w:rsidR="00BF6EE3" w:rsidRDefault="00F02653">
            <w:pPr>
              <w:spacing w:after="0" w:line="240" w:lineRule="auto"/>
            </w:pPr>
            <w:r>
              <w:rPr>
                <w:b/>
              </w:rPr>
              <w:t>Your analysis</w:t>
            </w:r>
          </w:p>
        </w:tc>
      </w:tr>
      <w:tr w:rsidR="00BF6EE3" w14:paraId="1E690B7F" w14:textId="77777777">
        <w:trPr>
          <w:cantSplit/>
          <w:jc w:val="center"/>
        </w:trPr>
        <w:tc>
          <w:tcPr>
            <w:tcW w:w="3528" w:type="dxa"/>
            <w:tcMar>
              <w:top w:w="90" w:type="dxa"/>
              <w:left w:w="110" w:type="dxa"/>
              <w:bottom w:w="90" w:type="dxa"/>
              <w:right w:w="110" w:type="dxa"/>
            </w:tcMar>
          </w:tcPr>
          <w:p w14:paraId="723BF60C" w14:textId="77777777" w:rsidR="00BF6EE3" w:rsidRDefault="00F02653">
            <w:pPr>
              <w:spacing w:after="0" w:line="240" w:lineRule="auto"/>
            </w:pPr>
            <w:r>
              <w:t>1. Picture it</w:t>
            </w:r>
          </w:p>
        </w:tc>
        <w:tc>
          <w:tcPr>
            <w:tcW w:w="6408" w:type="dxa"/>
            <w:tcMar>
              <w:top w:w="90" w:type="dxa"/>
              <w:left w:w="110" w:type="dxa"/>
              <w:bottom w:w="90" w:type="dxa"/>
              <w:right w:w="110" w:type="dxa"/>
            </w:tcMar>
          </w:tcPr>
          <w:p w14:paraId="6FDCA7DE" w14:textId="77777777" w:rsidR="00BF6EE3" w:rsidRDefault="00BF6EE3">
            <w:pPr>
              <w:spacing w:after="0" w:line="240" w:lineRule="auto"/>
            </w:pPr>
          </w:p>
          <w:p w14:paraId="3BF43049" w14:textId="77777777" w:rsidR="00030B4D" w:rsidRDefault="00030B4D">
            <w:pPr>
              <w:spacing w:after="0" w:line="240" w:lineRule="auto"/>
            </w:pPr>
          </w:p>
          <w:p w14:paraId="015B1609" w14:textId="77777777" w:rsidR="00030B4D" w:rsidRDefault="00030B4D">
            <w:pPr>
              <w:spacing w:after="0" w:line="240" w:lineRule="auto"/>
            </w:pPr>
          </w:p>
        </w:tc>
      </w:tr>
      <w:tr w:rsidR="00BF6EE3" w14:paraId="70C1078B" w14:textId="77777777">
        <w:trPr>
          <w:cantSplit/>
          <w:jc w:val="center"/>
        </w:trPr>
        <w:tc>
          <w:tcPr>
            <w:tcW w:w="3528" w:type="dxa"/>
            <w:tcMar>
              <w:top w:w="90" w:type="dxa"/>
              <w:left w:w="110" w:type="dxa"/>
              <w:bottom w:w="90" w:type="dxa"/>
              <w:right w:w="110" w:type="dxa"/>
            </w:tcMar>
          </w:tcPr>
          <w:p w14:paraId="3EEAD1C4" w14:textId="77777777" w:rsidR="00BF6EE3" w:rsidRDefault="00F02653">
            <w:pPr>
              <w:spacing w:after="0" w:line="240" w:lineRule="auto"/>
            </w:pPr>
            <w:r>
              <w:t>2. Multiply it</w:t>
            </w:r>
          </w:p>
        </w:tc>
        <w:tc>
          <w:tcPr>
            <w:tcW w:w="6408" w:type="dxa"/>
            <w:tcMar>
              <w:top w:w="90" w:type="dxa"/>
              <w:left w:w="110" w:type="dxa"/>
              <w:bottom w:w="90" w:type="dxa"/>
              <w:right w:w="110" w:type="dxa"/>
            </w:tcMar>
          </w:tcPr>
          <w:p w14:paraId="2AAD31D4" w14:textId="77777777" w:rsidR="00BF6EE3" w:rsidRDefault="00BF6EE3">
            <w:pPr>
              <w:spacing w:after="0" w:line="240" w:lineRule="auto"/>
            </w:pPr>
          </w:p>
          <w:p w14:paraId="23ED7838" w14:textId="77777777" w:rsidR="00030B4D" w:rsidRDefault="00030B4D">
            <w:pPr>
              <w:spacing w:after="0" w:line="240" w:lineRule="auto"/>
            </w:pPr>
          </w:p>
          <w:p w14:paraId="517E2E3F" w14:textId="77777777" w:rsidR="00030B4D" w:rsidRDefault="00030B4D">
            <w:pPr>
              <w:spacing w:after="0" w:line="240" w:lineRule="auto"/>
            </w:pPr>
          </w:p>
        </w:tc>
      </w:tr>
      <w:tr w:rsidR="00BF6EE3" w14:paraId="4FF4F18E" w14:textId="77777777">
        <w:trPr>
          <w:cantSplit/>
          <w:jc w:val="center"/>
        </w:trPr>
        <w:tc>
          <w:tcPr>
            <w:tcW w:w="3528" w:type="dxa"/>
            <w:tcMar>
              <w:top w:w="90" w:type="dxa"/>
              <w:left w:w="110" w:type="dxa"/>
              <w:bottom w:w="90" w:type="dxa"/>
              <w:right w:w="110" w:type="dxa"/>
            </w:tcMar>
          </w:tcPr>
          <w:p w14:paraId="384B4579" w14:textId="77777777" w:rsidR="00BF6EE3" w:rsidRDefault="00F02653">
            <w:pPr>
              <w:spacing w:after="0" w:line="240" w:lineRule="auto"/>
            </w:pPr>
            <w:r>
              <w:t>3. Find the hinge and state its job</w:t>
            </w:r>
          </w:p>
        </w:tc>
        <w:tc>
          <w:tcPr>
            <w:tcW w:w="6408" w:type="dxa"/>
            <w:tcMar>
              <w:top w:w="90" w:type="dxa"/>
              <w:left w:w="110" w:type="dxa"/>
              <w:bottom w:w="90" w:type="dxa"/>
              <w:right w:w="110" w:type="dxa"/>
            </w:tcMar>
          </w:tcPr>
          <w:p w14:paraId="04116F80" w14:textId="77777777" w:rsidR="00BF6EE3" w:rsidRDefault="00BF6EE3">
            <w:pPr>
              <w:spacing w:after="0" w:line="240" w:lineRule="auto"/>
            </w:pPr>
          </w:p>
          <w:p w14:paraId="23984DF6" w14:textId="77777777" w:rsidR="00030B4D" w:rsidRDefault="00030B4D">
            <w:pPr>
              <w:spacing w:after="0" w:line="240" w:lineRule="auto"/>
            </w:pPr>
          </w:p>
          <w:p w14:paraId="3AB5150A" w14:textId="77777777" w:rsidR="00030B4D" w:rsidRDefault="00030B4D">
            <w:pPr>
              <w:spacing w:after="0" w:line="240" w:lineRule="auto"/>
            </w:pPr>
          </w:p>
        </w:tc>
      </w:tr>
      <w:tr w:rsidR="00BF6EE3" w14:paraId="5EE65FD6" w14:textId="77777777">
        <w:trPr>
          <w:cantSplit/>
          <w:jc w:val="center"/>
        </w:trPr>
        <w:tc>
          <w:tcPr>
            <w:tcW w:w="3528" w:type="dxa"/>
            <w:tcMar>
              <w:top w:w="90" w:type="dxa"/>
              <w:left w:w="110" w:type="dxa"/>
              <w:bottom w:w="90" w:type="dxa"/>
              <w:right w:w="110" w:type="dxa"/>
            </w:tcMar>
          </w:tcPr>
          <w:p w14:paraId="02E3B506" w14:textId="77777777" w:rsidR="00BF6EE3" w:rsidRDefault="00F02653">
            <w:pPr>
              <w:spacing w:after="0" w:line="240" w:lineRule="auto"/>
            </w:pPr>
            <w:r>
              <w:t>4. Ask for the rule</w:t>
            </w:r>
          </w:p>
        </w:tc>
        <w:tc>
          <w:tcPr>
            <w:tcW w:w="6408" w:type="dxa"/>
            <w:tcMar>
              <w:top w:w="90" w:type="dxa"/>
              <w:left w:w="110" w:type="dxa"/>
              <w:bottom w:w="90" w:type="dxa"/>
              <w:right w:w="110" w:type="dxa"/>
            </w:tcMar>
          </w:tcPr>
          <w:p w14:paraId="106EC7EA" w14:textId="77777777" w:rsidR="00BF6EE3" w:rsidRDefault="00BF6EE3">
            <w:pPr>
              <w:spacing w:after="0" w:line="240" w:lineRule="auto"/>
            </w:pPr>
          </w:p>
          <w:p w14:paraId="31041239" w14:textId="77777777" w:rsidR="00030B4D" w:rsidRDefault="00030B4D">
            <w:pPr>
              <w:spacing w:after="0" w:line="240" w:lineRule="auto"/>
            </w:pPr>
          </w:p>
          <w:p w14:paraId="74A451E3" w14:textId="77777777" w:rsidR="00030B4D" w:rsidRDefault="00030B4D">
            <w:pPr>
              <w:spacing w:after="0" w:line="240" w:lineRule="auto"/>
            </w:pPr>
          </w:p>
        </w:tc>
      </w:tr>
      <w:tr w:rsidR="00BF6EE3" w14:paraId="1AEA781E" w14:textId="77777777">
        <w:trPr>
          <w:cantSplit/>
          <w:jc w:val="center"/>
        </w:trPr>
        <w:tc>
          <w:tcPr>
            <w:tcW w:w="3528" w:type="dxa"/>
            <w:tcMar>
              <w:top w:w="90" w:type="dxa"/>
              <w:left w:w="110" w:type="dxa"/>
              <w:bottom w:w="90" w:type="dxa"/>
              <w:right w:w="110" w:type="dxa"/>
            </w:tcMar>
          </w:tcPr>
          <w:p w14:paraId="46F77493" w14:textId="77777777" w:rsidR="00BF6EE3" w:rsidRDefault="00F02653">
            <w:pPr>
              <w:spacing w:after="0" w:line="240" w:lineRule="auto"/>
            </w:pPr>
            <w:r>
              <w:t>5. Test materiality</w:t>
            </w:r>
          </w:p>
        </w:tc>
        <w:tc>
          <w:tcPr>
            <w:tcW w:w="6408" w:type="dxa"/>
            <w:tcMar>
              <w:top w:w="90" w:type="dxa"/>
              <w:left w:w="110" w:type="dxa"/>
              <w:bottom w:w="90" w:type="dxa"/>
              <w:right w:w="110" w:type="dxa"/>
            </w:tcMar>
          </w:tcPr>
          <w:p w14:paraId="3A18297F" w14:textId="77777777" w:rsidR="00BF6EE3" w:rsidRDefault="00BF6EE3">
            <w:pPr>
              <w:spacing w:after="0" w:line="240" w:lineRule="auto"/>
            </w:pPr>
          </w:p>
          <w:p w14:paraId="0A244392" w14:textId="77777777" w:rsidR="00030B4D" w:rsidRDefault="00030B4D">
            <w:pPr>
              <w:spacing w:after="0" w:line="240" w:lineRule="auto"/>
            </w:pPr>
          </w:p>
          <w:p w14:paraId="1E401175" w14:textId="77777777" w:rsidR="00030B4D" w:rsidRDefault="00030B4D">
            <w:pPr>
              <w:spacing w:after="0" w:line="240" w:lineRule="auto"/>
            </w:pPr>
          </w:p>
        </w:tc>
      </w:tr>
    </w:tbl>
    <w:p w14:paraId="300EDCBC" w14:textId="77777777" w:rsidR="00BF6EE3" w:rsidRDefault="00F02653">
      <w:pPr>
        <w:keepNext/>
        <w:spacing w:after="0"/>
      </w:pPr>
      <w:r>
        <w:rPr>
          <w:b/>
        </w:rPr>
        <w:t>Diagnostic question:</w:t>
      </w:r>
    </w:p>
    <w:p w14:paraId="4536D6DD" w14:textId="77777777" w:rsidR="00BF6EE3" w:rsidRDefault="00F02653">
      <w:pPr>
        <w:keepLines/>
        <w:pBdr>
          <w:bottom w:val="single" w:sz="6" w:space="1" w:color="BFBFBF"/>
        </w:pBdr>
        <w:spacing w:after="40" w:line="240" w:lineRule="auto"/>
      </w:pPr>
      <w:r>
        <w:t> </w:t>
      </w:r>
    </w:p>
    <w:p w14:paraId="63DDA976" w14:textId="77777777" w:rsidR="00BF6EE3" w:rsidRDefault="00F02653">
      <w:pPr>
        <w:keepLines/>
        <w:pBdr>
          <w:bottom w:val="single" w:sz="6" w:space="1" w:color="BFBFBF"/>
        </w:pBdr>
        <w:spacing w:after="40" w:line="240" w:lineRule="auto"/>
      </w:pPr>
      <w:r>
        <w:t> </w:t>
      </w:r>
    </w:p>
    <w:p w14:paraId="49BAF127" w14:textId="77777777" w:rsidR="00BF6EE3" w:rsidRDefault="00F02653">
      <w:pPr>
        <w:keepNext/>
        <w:spacing w:after="0"/>
      </w:pPr>
      <w:r>
        <w:rPr>
          <w:b/>
        </w:rPr>
        <w:t>How could two different answers affect the claim?</w:t>
      </w:r>
    </w:p>
    <w:p w14:paraId="23C2447B" w14:textId="77777777" w:rsidR="00BF6EE3" w:rsidRDefault="00F02653">
      <w:pPr>
        <w:keepLines/>
        <w:pBdr>
          <w:bottom w:val="single" w:sz="6" w:space="1" w:color="BFBFBF"/>
        </w:pBdr>
        <w:spacing w:after="40" w:line="240" w:lineRule="auto"/>
      </w:pPr>
      <w:r>
        <w:t> </w:t>
      </w:r>
    </w:p>
    <w:p w14:paraId="6EC9D7F5" w14:textId="77777777" w:rsidR="00BF6EE3" w:rsidRDefault="00F02653">
      <w:pPr>
        <w:keepLines/>
        <w:pBdr>
          <w:bottom w:val="single" w:sz="6" w:space="1" w:color="BFBFBF"/>
        </w:pBdr>
        <w:spacing w:after="40" w:line="240" w:lineRule="auto"/>
      </w:pPr>
      <w:r>
        <w:t> </w:t>
      </w:r>
    </w:p>
    <w:p w14:paraId="506EB176" w14:textId="77777777" w:rsidR="00BF6EE3" w:rsidRDefault="00F02653">
      <w:pPr>
        <w:keepLines/>
        <w:pBdr>
          <w:bottom w:val="single" w:sz="6" w:space="1" w:color="BFBFBF"/>
        </w:pBdr>
        <w:spacing w:after="40" w:line="240" w:lineRule="auto"/>
      </w:pPr>
      <w:r>
        <w:t> </w:t>
      </w:r>
    </w:p>
    <w:p w14:paraId="419AE597" w14:textId="77777777" w:rsidR="00BF6EE3" w:rsidRDefault="00F02653">
      <w:pPr>
        <w:keepNext/>
      </w:pPr>
      <w:r>
        <w:rPr>
          <w:b/>
        </w:rPr>
        <w:lastRenderedPageBreak/>
        <w:t>Case B3: A fitness tracker says your recovery improved by 18 percent this week.</w:t>
      </w:r>
    </w:p>
    <w:tbl>
      <w:tblPr>
        <w:tblStyle w:val="TableGrid"/>
        <w:tblW w:w="0" w:type="auto"/>
        <w:jc w:val="center"/>
        <w:tblLayout w:type="fixed"/>
        <w:tblLook w:val="04A0" w:firstRow="1" w:lastRow="0" w:firstColumn="1" w:lastColumn="0" w:noHBand="0" w:noVBand="1"/>
      </w:tblPr>
      <w:tblGrid>
        <w:gridCol w:w="3528"/>
        <w:gridCol w:w="6408"/>
      </w:tblGrid>
      <w:tr w:rsidR="00BF6EE3" w14:paraId="708A3B32" w14:textId="77777777">
        <w:trPr>
          <w:cantSplit/>
          <w:tblHeader/>
          <w:jc w:val="center"/>
        </w:trPr>
        <w:tc>
          <w:tcPr>
            <w:tcW w:w="3528" w:type="dxa"/>
            <w:shd w:val="clear" w:color="auto" w:fill="E7E6E6"/>
            <w:tcMar>
              <w:top w:w="90" w:type="dxa"/>
              <w:left w:w="110" w:type="dxa"/>
              <w:bottom w:w="90" w:type="dxa"/>
              <w:right w:w="110" w:type="dxa"/>
            </w:tcMar>
          </w:tcPr>
          <w:p w14:paraId="6E66B702" w14:textId="77777777" w:rsidR="00BF6EE3" w:rsidRDefault="00F02653">
            <w:pPr>
              <w:spacing w:after="0" w:line="240" w:lineRule="auto"/>
            </w:pPr>
            <w:r>
              <w:rPr>
                <w:b/>
              </w:rPr>
              <w:t>Usability Test step</w:t>
            </w:r>
          </w:p>
        </w:tc>
        <w:tc>
          <w:tcPr>
            <w:tcW w:w="6408" w:type="dxa"/>
            <w:shd w:val="clear" w:color="auto" w:fill="E7E6E6"/>
            <w:tcMar>
              <w:top w:w="90" w:type="dxa"/>
              <w:left w:w="110" w:type="dxa"/>
              <w:bottom w:w="90" w:type="dxa"/>
              <w:right w:w="110" w:type="dxa"/>
            </w:tcMar>
          </w:tcPr>
          <w:p w14:paraId="7587A9CE" w14:textId="77777777" w:rsidR="00BF6EE3" w:rsidRDefault="00F02653">
            <w:pPr>
              <w:spacing w:after="0" w:line="240" w:lineRule="auto"/>
            </w:pPr>
            <w:r>
              <w:rPr>
                <w:b/>
              </w:rPr>
              <w:t>Your analysis</w:t>
            </w:r>
          </w:p>
        </w:tc>
      </w:tr>
      <w:tr w:rsidR="00BF6EE3" w14:paraId="0362B1A3" w14:textId="77777777">
        <w:trPr>
          <w:cantSplit/>
          <w:jc w:val="center"/>
        </w:trPr>
        <w:tc>
          <w:tcPr>
            <w:tcW w:w="3528" w:type="dxa"/>
            <w:tcMar>
              <w:top w:w="90" w:type="dxa"/>
              <w:left w:w="110" w:type="dxa"/>
              <w:bottom w:w="90" w:type="dxa"/>
              <w:right w:w="110" w:type="dxa"/>
            </w:tcMar>
          </w:tcPr>
          <w:p w14:paraId="020DD4A5" w14:textId="77777777" w:rsidR="00BF6EE3" w:rsidRDefault="00F02653">
            <w:pPr>
              <w:spacing w:after="0" w:line="240" w:lineRule="auto"/>
            </w:pPr>
            <w:r>
              <w:t>1. Picture it</w:t>
            </w:r>
          </w:p>
        </w:tc>
        <w:tc>
          <w:tcPr>
            <w:tcW w:w="6408" w:type="dxa"/>
            <w:tcMar>
              <w:top w:w="90" w:type="dxa"/>
              <w:left w:w="110" w:type="dxa"/>
              <w:bottom w:w="90" w:type="dxa"/>
              <w:right w:w="110" w:type="dxa"/>
            </w:tcMar>
          </w:tcPr>
          <w:p w14:paraId="50B7C2B6" w14:textId="77777777" w:rsidR="00BF6EE3" w:rsidRDefault="00BF6EE3">
            <w:pPr>
              <w:spacing w:after="0" w:line="240" w:lineRule="auto"/>
            </w:pPr>
          </w:p>
          <w:p w14:paraId="37FC855D" w14:textId="77777777" w:rsidR="00030B4D" w:rsidRDefault="00030B4D">
            <w:pPr>
              <w:spacing w:after="0" w:line="240" w:lineRule="auto"/>
            </w:pPr>
          </w:p>
          <w:p w14:paraId="67A36B92" w14:textId="77777777" w:rsidR="00030B4D" w:rsidRDefault="00030B4D">
            <w:pPr>
              <w:spacing w:after="0" w:line="240" w:lineRule="auto"/>
            </w:pPr>
          </w:p>
        </w:tc>
      </w:tr>
      <w:tr w:rsidR="00BF6EE3" w14:paraId="23B551C8" w14:textId="77777777">
        <w:trPr>
          <w:cantSplit/>
          <w:jc w:val="center"/>
        </w:trPr>
        <w:tc>
          <w:tcPr>
            <w:tcW w:w="3528" w:type="dxa"/>
            <w:tcMar>
              <w:top w:w="90" w:type="dxa"/>
              <w:left w:w="110" w:type="dxa"/>
              <w:bottom w:w="90" w:type="dxa"/>
              <w:right w:w="110" w:type="dxa"/>
            </w:tcMar>
          </w:tcPr>
          <w:p w14:paraId="7C456C6A" w14:textId="77777777" w:rsidR="00BF6EE3" w:rsidRDefault="00F02653">
            <w:pPr>
              <w:spacing w:after="0" w:line="240" w:lineRule="auto"/>
            </w:pPr>
            <w:r>
              <w:t>2. Multiply it</w:t>
            </w:r>
          </w:p>
        </w:tc>
        <w:tc>
          <w:tcPr>
            <w:tcW w:w="6408" w:type="dxa"/>
            <w:tcMar>
              <w:top w:w="90" w:type="dxa"/>
              <w:left w:w="110" w:type="dxa"/>
              <w:bottom w:w="90" w:type="dxa"/>
              <w:right w:w="110" w:type="dxa"/>
            </w:tcMar>
          </w:tcPr>
          <w:p w14:paraId="0AFA8B82" w14:textId="77777777" w:rsidR="00BF6EE3" w:rsidRDefault="00BF6EE3">
            <w:pPr>
              <w:spacing w:after="0" w:line="240" w:lineRule="auto"/>
            </w:pPr>
          </w:p>
          <w:p w14:paraId="0B2A8B3C" w14:textId="77777777" w:rsidR="00030B4D" w:rsidRDefault="00030B4D">
            <w:pPr>
              <w:spacing w:after="0" w:line="240" w:lineRule="auto"/>
            </w:pPr>
          </w:p>
          <w:p w14:paraId="0E5D132D" w14:textId="77777777" w:rsidR="00030B4D" w:rsidRDefault="00030B4D">
            <w:pPr>
              <w:spacing w:after="0" w:line="240" w:lineRule="auto"/>
            </w:pPr>
          </w:p>
        </w:tc>
      </w:tr>
      <w:tr w:rsidR="00BF6EE3" w14:paraId="1A005CBD" w14:textId="77777777">
        <w:trPr>
          <w:cantSplit/>
          <w:jc w:val="center"/>
        </w:trPr>
        <w:tc>
          <w:tcPr>
            <w:tcW w:w="3528" w:type="dxa"/>
            <w:tcMar>
              <w:top w:w="90" w:type="dxa"/>
              <w:left w:w="110" w:type="dxa"/>
              <w:bottom w:w="90" w:type="dxa"/>
              <w:right w:w="110" w:type="dxa"/>
            </w:tcMar>
          </w:tcPr>
          <w:p w14:paraId="7E0F347A" w14:textId="77777777" w:rsidR="00BF6EE3" w:rsidRDefault="00F02653">
            <w:pPr>
              <w:spacing w:after="0" w:line="240" w:lineRule="auto"/>
            </w:pPr>
            <w:r>
              <w:t>3. Find the hinge and state its job</w:t>
            </w:r>
          </w:p>
        </w:tc>
        <w:tc>
          <w:tcPr>
            <w:tcW w:w="6408" w:type="dxa"/>
            <w:tcMar>
              <w:top w:w="90" w:type="dxa"/>
              <w:left w:w="110" w:type="dxa"/>
              <w:bottom w:w="90" w:type="dxa"/>
              <w:right w:w="110" w:type="dxa"/>
            </w:tcMar>
          </w:tcPr>
          <w:p w14:paraId="0E5B670D" w14:textId="77777777" w:rsidR="00BF6EE3" w:rsidRDefault="00BF6EE3">
            <w:pPr>
              <w:spacing w:after="0" w:line="240" w:lineRule="auto"/>
            </w:pPr>
          </w:p>
          <w:p w14:paraId="35E522AF" w14:textId="77777777" w:rsidR="00030B4D" w:rsidRDefault="00030B4D">
            <w:pPr>
              <w:spacing w:after="0" w:line="240" w:lineRule="auto"/>
            </w:pPr>
          </w:p>
          <w:p w14:paraId="285D2FD2" w14:textId="77777777" w:rsidR="00030B4D" w:rsidRDefault="00030B4D">
            <w:pPr>
              <w:spacing w:after="0" w:line="240" w:lineRule="auto"/>
            </w:pPr>
          </w:p>
        </w:tc>
      </w:tr>
      <w:tr w:rsidR="00BF6EE3" w14:paraId="1C00E68A" w14:textId="77777777">
        <w:trPr>
          <w:cantSplit/>
          <w:jc w:val="center"/>
        </w:trPr>
        <w:tc>
          <w:tcPr>
            <w:tcW w:w="3528" w:type="dxa"/>
            <w:tcMar>
              <w:top w:w="90" w:type="dxa"/>
              <w:left w:w="110" w:type="dxa"/>
              <w:bottom w:w="90" w:type="dxa"/>
              <w:right w:w="110" w:type="dxa"/>
            </w:tcMar>
          </w:tcPr>
          <w:p w14:paraId="1AF28326" w14:textId="77777777" w:rsidR="00BF6EE3" w:rsidRDefault="00F02653">
            <w:pPr>
              <w:spacing w:after="0" w:line="240" w:lineRule="auto"/>
            </w:pPr>
            <w:r>
              <w:t>4. Ask for the rule</w:t>
            </w:r>
          </w:p>
        </w:tc>
        <w:tc>
          <w:tcPr>
            <w:tcW w:w="6408" w:type="dxa"/>
            <w:tcMar>
              <w:top w:w="90" w:type="dxa"/>
              <w:left w:w="110" w:type="dxa"/>
              <w:bottom w:w="90" w:type="dxa"/>
              <w:right w:w="110" w:type="dxa"/>
            </w:tcMar>
          </w:tcPr>
          <w:p w14:paraId="1B98AA69" w14:textId="77777777" w:rsidR="00BF6EE3" w:rsidRDefault="00BF6EE3">
            <w:pPr>
              <w:spacing w:after="0" w:line="240" w:lineRule="auto"/>
            </w:pPr>
          </w:p>
          <w:p w14:paraId="64D960D8" w14:textId="77777777" w:rsidR="00030B4D" w:rsidRDefault="00030B4D">
            <w:pPr>
              <w:spacing w:after="0" w:line="240" w:lineRule="auto"/>
            </w:pPr>
          </w:p>
          <w:p w14:paraId="649DFD07" w14:textId="77777777" w:rsidR="00030B4D" w:rsidRDefault="00030B4D">
            <w:pPr>
              <w:spacing w:after="0" w:line="240" w:lineRule="auto"/>
            </w:pPr>
          </w:p>
        </w:tc>
      </w:tr>
      <w:tr w:rsidR="00BF6EE3" w14:paraId="0518A72C" w14:textId="77777777">
        <w:trPr>
          <w:cantSplit/>
          <w:jc w:val="center"/>
        </w:trPr>
        <w:tc>
          <w:tcPr>
            <w:tcW w:w="3528" w:type="dxa"/>
            <w:tcMar>
              <w:top w:w="90" w:type="dxa"/>
              <w:left w:w="110" w:type="dxa"/>
              <w:bottom w:w="90" w:type="dxa"/>
              <w:right w:w="110" w:type="dxa"/>
            </w:tcMar>
          </w:tcPr>
          <w:p w14:paraId="6998EC4F" w14:textId="77777777" w:rsidR="00BF6EE3" w:rsidRDefault="00F02653">
            <w:pPr>
              <w:spacing w:after="0" w:line="240" w:lineRule="auto"/>
            </w:pPr>
            <w:r>
              <w:t>5. Test materiality</w:t>
            </w:r>
          </w:p>
        </w:tc>
        <w:tc>
          <w:tcPr>
            <w:tcW w:w="6408" w:type="dxa"/>
            <w:tcMar>
              <w:top w:w="90" w:type="dxa"/>
              <w:left w:w="110" w:type="dxa"/>
              <w:bottom w:w="90" w:type="dxa"/>
              <w:right w:w="110" w:type="dxa"/>
            </w:tcMar>
          </w:tcPr>
          <w:p w14:paraId="7D900747" w14:textId="77777777" w:rsidR="00BF6EE3" w:rsidRDefault="00BF6EE3">
            <w:pPr>
              <w:spacing w:after="0" w:line="240" w:lineRule="auto"/>
            </w:pPr>
          </w:p>
          <w:p w14:paraId="1A164B7C" w14:textId="77777777" w:rsidR="00030B4D" w:rsidRDefault="00030B4D">
            <w:pPr>
              <w:spacing w:after="0" w:line="240" w:lineRule="auto"/>
            </w:pPr>
          </w:p>
          <w:p w14:paraId="2AAE8B09" w14:textId="77777777" w:rsidR="00030B4D" w:rsidRDefault="00030B4D">
            <w:pPr>
              <w:spacing w:after="0" w:line="240" w:lineRule="auto"/>
            </w:pPr>
          </w:p>
        </w:tc>
      </w:tr>
    </w:tbl>
    <w:p w14:paraId="1DD200BA" w14:textId="77777777" w:rsidR="00BF6EE3" w:rsidRDefault="00F02653">
      <w:pPr>
        <w:keepNext/>
        <w:spacing w:after="0"/>
      </w:pPr>
      <w:r>
        <w:rPr>
          <w:b/>
        </w:rPr>
        <w:t>Diagnostic question:</w:t>
      </w:r>
    </w:p>
    <w:p w14:paraId="1C72ACD3" w14:textId="77777777" w:rsidR="00BF6EE3" w:rsidRDefault="00F02653">
      <w:pPr>
        <w:keepLines/>
        <w:pBdr>
          <w:bottom w:val="single" w:sz="6" w:space="1" w:color="BFBFBF"/>
        </w:pBdr>
        <w:spacing w:after="40" w:line="240" w:lineRule="auto"/>
      </w:pPr>
      <w:r>
        <w:t> </w:t>
      </w:r>
    </w:p>
    <w:p w14:paraId="765CD88A" w14:textId="77777777" w:rsidR="00BF6EE3" w:rsidRDefault="00F02653">
      <w:pPr>
        <w:keepLines/>
        <w:pBdr>
          <w:bottom w:val="single" w:sz="6" w:space="1" w:color="BFBFBF"/>
        </w:pBdr>
        <w:spacing w:after="40" w:line="240" w:lineRule="auto"/>
      </w:pPr>
      <w:r>
        <w:t> </w:t>
      </w:r>
    </w:p>
    <w:p w14:paraId="62EC27AF" w14:textId="77777777" w:rsidR="00BF6EE3" w:rsidRDefault="00F02653">
      <w:pPr>
        <w:keepNext/>
        <w:spacing w:after="0"/>
      </w:pPr>
      <w:r>
        <w:rPr>
          <w:b/>
        </w:rPr>
        <w:t>How could two different answers affect the claim?</w:t>
      </w:r>
    </w:p>
    <w:p w14:paraId="18BB40AA" w14:textId="77777777" w:rsidR="00BF6EE3" w:rsidRDefault="00F02653">
      <w:pPr>
        <w:keepLines/>
        <w:pBdr>
          <w:bottom w:val="single" w:sz="6" w:space="1" w:color="BFBFBF"/>
        </w:pBdr>
        <w:spacing w:after="40" w:line="240" w:lineRule="auto"/>
      </w:pPr>
      <w:r>
        <w:t> </w:t>
      </w:r>
    </w:p>
    <w:p w14:paraId="62AC764C" w14:textId="77777777" w:rsidR="00BF6EE3" w:rsidRDefault="00F02653">
      <w:pPr>
        <w:keepLines/>
        <w:pBdr>
          <w:bottom w:val="single" w:sz="6" w:space="1" w:color="BFBFBF"/>
        </w:pBdr>
        <w:spacing w:after="40" w:line="240" w:lineRule="auto"/>
      </w:pPr>
      <w:r>
        <w:t> </w:t>
      </w:r>
    </w:p>
    <w:p w14:paraId="0D4338D3" w14:textId="77777777" w:rsidR="00BF6EE3" w:rsidRDefault="00F02653">
      <w:pPr>
        <w:keepLines/>
        <w:pBdr>
          <w:bottom w:val="single" w:sz="6" w:space="1" w:color="BFBFBF"/>
        </w:pBdr>
        <w:spacing w:after="40" w:line="240" w:lineRule="auto"/>
      </w:pPr>
      <w:r>
        <w:t> </w:t>
      </w:r>
    </w:p>
    <w:p w14:paraId="66E7A9C0" w14:textId="77777777" w:rsidR="00BF6EE3" w:rsidRDefault="00F02653">
      <w:pPr>
        <w:pStyle w:val="Heading2"/>
      </w:pPr>
      <w:r>
        <w:t>Practice Set C: Choose, Classify, and Improve the Question</w:t>
      </w:r>
    </w:p>
    <w:p w14:paraId="6068264E" w14:textId="77777777" w:rsidR="00BF6EE3" w:rsidRDefault="00F02653">
      <w:r>
        <w:t>For each case, identify the strongest question. Then explain why at least one other question is broad, secondary, off-target, or nitpicky. Where requested, improve the weaker question.</w:t>
      </w:r>
    </w:p>
    <w:p w14:paraId="036F2A6E" w14:textId="77777777" w:rsidR="00030B4D" w:rsidRDefault="00030B4D"/>
    <w:p w14:paraId="16926C55" w14:textId="77777777" w:rsidR="00BF6EE3" w:rsidRDefault="00F02653">
      <w:r>
        <w:rPr>
          <w:b/>
        </w:rPr>
        <w:t>Case C1: A hospital says its revised check-in process produced dramatically better wait times, so every clinic should adopt it.</w:t>
      </w:r>
    </w:p>
    <w:p w14:paraId="0A52C53C" w14:textId="77777777" w:rsidR="00BF6EE3" w:rsidRDefault="00F02653">
      <w:pPr>
        <w:spacing w:after="0"/>
      </w:pPr>
      <w:r>
        <w:t>A. What exact model of tablet was used at check-in?</w:t>
      </w:r>
    </w:p>
    <w:p w14:paraId="246545CC" w14:textId="77777777" w:rsidR="00BF6EE3" w:rsidRDefault="00F02653">
      <w:pPr>
        <w:spacing w:after="0"/>
      </w:pPr>
      <w:r>
        <w:t>B. What wait-time measure was used, what periods were compared, and what size of change counted as dramatically better?</w:t>
      </w:r>
    </w:p>
    <w:p w14:paraId="5C336306" w14:textId="77777777" w:rsidR="00BF6EE3" w:rsidRDefault="00F02653">
      <w:pPr>
        <w:spacing w:after="0"/>
      </w:pPr>
      <w:r>
        <w:t>C. Did patients like the new process?</w:t>
      </w:r>
    </w:p>
    <w:p w14:paraId="3A6AB4B2" w14:textId="77777777" w:rsidR="00BF6EE3" w:rsidRDefault="00F02653">
      <w:pPr>
        <w:spacing w:after="0"/>
      </w:pPr>
      <w:r>
        <w:t>D. Was the new system actually an improvement?</w:t>
      </w:r>
    </w:p>
    <w:p w14:paraId="2AA2F080" w14:textId="77777777" w:rsidR="00BF6EE3" w:rsidRDefault="00F02653">
      <w:pPr>
        <w:keepNext/>
        <w:spacing w:after="0"/>
      </w:pPr>
      <w:r>
        <w:rPr>
          <w:b/>
        </w:rPr>
        <w:t>Strongest question and why:</w:t>
      </w:r>
    </w:p>
    <w:p w14:paraId="47F11E30" w14:textId="77777777" w:rsidR="00BF6EE3" w:rsidRDefault="00F02653">
      <w:pPr>
        <w:keepLines/>
        <w:pBdr>
          <w:bottom w:val="single" w:sz="6" w:space="1" w:color="BFBFBF"/>
        </w:pBdr>
        <w:spacing w:after="40" w:line="240" w:lineRule="auto"/>
      </w:pPr>
      <w:r>
        <w:t> </w:t>
      </w:r>
    </w:p>
    <w:p w14:paraId="0820006A" w14:textId="77777777" w:rsidR="00BF6EE3" w:rsidRDefault="00F02653">
      <w:pPr>
        <w:keepLines/>
        <w:pBdr>
          <w:bottom w:val="single" w:sz="6" w:space="1" w:color="BFBFBF"/>
        </w:pBdr>
        <w:spacing w:after="40" w:line="240" w:lineRule="auto"/>
      </w:pPr>
      <w:r>
        <w:t> </w:t>
      </w:r>
    </w:p>
    <w:p w14:paraId="4EBCA857" w14:textId="77777777" w:rsidR="00BF6EE3" w:rsidRDefault="00F02653">
      <w:pPr>
        <w:keepLines/>
        <w:pBdr>
          <w:bottom w:val="single" w:sz="6" w:space="1" w:color="BFBFBF"/>
        </w:pBdr>
        <w:spacing w:after="40" w:line="240" w:lineRule="auto"/>
      </w:pPr>
      <w:r>
        <w:t> </w:t>
      </w:r>
    </w:p>
    <w:p w14:paraId="3692F689" w14:textId="77777777" w:rsidR="00BF6EE3" w:rsidRDefault="00F02653">
      <w:pPr>
        <w:keepNext/>
        <w:spacing w:after="0"/>
      </w:pPr>
      <w:r>
        <w:rPr>
          <w:b/>
        </w:rPr>
        <w:lastRenderedPageBreak/>
        <w:t>Choose one weaker question. Classify it and explain what it misses:</w:t>
      </w:r>
    </w:p>
    <w:p w14:paraId="3F08B2F2" w14:textId="77777777" w:rsidR="00BF6EE3" w:rsidRDefault="00F02653">
      <w:pPr>
        <w:keepLines/>
        <w:pBdr>
          <w:bottom w:val="single" w:sz="6" w:space="1" w:color="BFBFBF"/>
        </w:pBdr>
        <w:spacing w:after="40" w:line="240" w:lineRule="auto"/>
      </w:pPr>
      <w:r>
        <w:t> </w:t>
      </w:r>
    </w:p>
    <w:p w14:paraId="4BC5CB33" w14:textId="77777777" w:rsidR="00BF6EE3" w:rsidRDefault="00F02653">
      <w:pPr>
        <w:keepLines/>
        <w:pBdr>
          <w:bottom w:val="single" w:sz="6" w:space="1" w:color="BFBFBF"/>
        </w:pBdr>
        <w:spacing w:after="40" w:line="240" w:lineRule="auto"/>
      </w:pPr>
      <w:r>
        <w:t> </w:t>
      </w:r>
    </w:p>
    <w:p w14:paraId="7E1142D5" w14:textId="77777777" w:rsidR="00BF6EE3" w:rsidRDefault="00F02653">
      <w:pPr>
        <w:keepLines/>
        <w:pBdr>
          <w:bottom w:val="single" w:sz="6" w:space="1" w:color="BFBFBF"/>
        </w:pBdr>
        <w:spacing w:after="40" w:line="240" w:lineRule="auto"/>
      </w:pPr>
      <w:r>
        <w:t> </w:t>
      </w:r>
    </w:p>
    <w:p w14:paraId="773DE760" w14:textId="77777777" w:rsidR="00BF6EE3" w:rsidRDefault="00F02653">
      <w:r>
        <w:rPr>
          <w:b/>
        </w:rPr>
        <w:t>Case C2: An apartment complex says it has taken reasonable security measures, so residents should not be concerned about recent break-ins.</w:t>
      </w:r>
    </w:p>
    <w:p w14:paraId="1CE253C6" w14:textId="77777777" w:rsidR="00BF6EE3" w:rsidRDefault="00F02653">
      <w:pPr>
        <w:spacing w:after="0"/>
      </w:pPr>
      <w:r>
        <w:t>A. What measures were taken, and what standard makes those measures reasonable given the type and frequency of the break-ins?</w:t>
      </w:r>
    </w:p>
    <w:p w14:paraId="31B49D2F" w14:textId="77777777" w:rsidR="00BF6EE3" w:rsidRDefault="00F02653">
      <w:pPr>
        <w:spacing w:after="0"/>
      </w:pPr>
      <w:r>
        <w:t>B. Are the residents overreacting?</w:t>
      </w:r>
    </w:p>
    <w:p w14:paraId="78FEEE23" w14:textId="77777777" w:rsidR="00BF6EE3" w:rsidRDefault="00F02653">
      <w:pPr>
        <w:spacing w:after="0"/>
      </w:pPr>
      <w:r>
        <w:t>C. What color are the hallway carpets?</w:t>
      </w:r>
    </w:p>
    <w:p w14:paraId="67029B4A" w14:textId="77777777" w:rsidR="00BF6EE3" w:rsidRDefault="00F02653">
      <w:pPr>
        <w:spacing w:after="0"/>
      </w:pPr>
      <w:r>
        <w:t>D. Did the property manager call the police after the most recent break-in?</w:t>
      </w:r>
    </w:p>
    <w:p w14:paraId="6A0C5958" w14:textId="77777777" w:rsidR="00BF6EE3" w:rsidRDefault="00F02653">
      <w:pPr>
        <w:keepNext/>
        <w:spacing w:after="0"/>
      </w:pPr>
      <w:r>
        <w:rPr>
          <w:b/>
        </w:rPr>
        <w:t>Strongest question and why:</w:t>
      </w:r>
    </w:p>
    <w:p w14:paraId="76CC81A5" w14:textId="77777777" w:rsidR="00BF6EE3" w:rsidRDefault="00F02653">
      <w:pPr>
        <w:keepLines/>
        <w:pBdr>
          <w:bottom w:val="single" w:sz="6" w:space="1" w:color="BFBFBF"/>
        </w:pBdr>
        <w:spacing w:after="40" w:line="240" w:lineRule="auto"/>
      </w:pPr>
      <w:r>
        <w:t> </w:t>
      </w:r>
    </w:p>
    <w:p w14:paraId="1E96A0BD" w14:textId="77777777" w:rsidR="00BF6EE3" w:rsidRDefault="00F02653">
      <w:pPr>
        <w:keepLines/>
        <w:pBdr>
          <w:bottom w:val="single" w:sz="6" w:space="1" w:color="BFBFBF"/>
        </w:pBdr>
        <w:spacing w:after="40" w:line="240" w:lineRule="auto"/>
      </w:pPr>
      <w:r>
        <w:t> </w:t>
      </w:r>
    </w:p>
    <w:p w14:paraId="13A127A3" w14:textId="77777777" w:rsidR="00BF6EE3" w:rsidRDefault="00F02653">
      <w:pPr>
        <w:keepLines/>
        <w:pBdr>
          <w:bottom w:val="single" w:sz="6" w:space="1" w:color="BFBFBF"/>
        </w:pBdr>
        <w:spacing w:after="40" w:line="240" w:lineRule="auto"/>
      </w:pPr>
      <w:r>
        <w:t> </w:t>
      </w:r>
    </w:p>
    <w:p w14:paraId="287A5BCD" w14:textId="77777777" w:rsidR="00BF6EE3" w:rsidRDefault="00F02653">
      <w:pPr>
        <w:keepNext/>
        <w:spacing w:after="0"/>
      </w:pPr>
      <w:r>
        <w:rPr>
          <w:b/>
        </w:rPr>
        <w:t>Which question is relevant but not sufficient to make "reasonable security measures" usable? Explain:</w:t>
      </w:r>
    </w:p>
    <w:p w14:paraId="79209B2A" w14:textId="77777777" w:rsidR="00BF6EE3" w:rsidRDefault="00F02653">
      <w:pPr>
        <w:keepLines/>
        <w:pBdr>
          <w:bottom w:val="single" w:sz="6" w:space="1" w:color="BFBFBF"/>
        </w:pBdr>
        <w:spacing w:after="40" w:line="240" w:lineRule="auto"/>
      </w:pPr>
      <w:r>
        <w:t> </w:t>
      </w:r>
    </w:p>
    <w:p w14:paraId="72ED9656" w14:textId="77777777" w:rsidR="00BF6EE3" w:rsidRDefault="00F02653">
      <w:pPr>
        <w:keepLines/>
        <w:pBdr>
          <w:bottom w:val="single" w:sz="6" w:space="1" w:color="BFBFBF"/>
        </w:pBdr>
        <w:spacing w:after="40" w:line="240" w:lineRule="auto"/>
      </w:pPr>
      <w:r>
        <w:t> </w:t>
      </w:r>
    </w:p>
    <w:p w14:paraId="1FAD59A7" w14:textId="77777777" w:rsidR="00BF6EE3" w:rsidRDefault="00F02653">
      <w:pPr>
        <w:keepLines/>
        <w:pBdr>
          <w:bottom w:val="single" w:sz="6" w:space="1" w:color="BFBFBF"/>
        </w:pBdr>
        <w:spacing w:after="40" w:line="240" w:lineRule="auto"/>
      </w:pPr>
      <w:r>
        <w:t> </w:t>
      </w:r>
    </w:p>
    <w:p w14:paraId="5855319C" w14:textId="77777777" w:rsidR="00BF6EE3" w:rsidRDefault="00F02653">
      <w:r>
        <w:rPr>
          <w:b/>
        </w:rPr>
        <w:t>Case C3: An advertisement says a study tool makes users 35 percent more focused.</w:t>
      </w:r>
    </w:p>
    <w:p w14:paraId="575D149F" w14:textId="77777777" w:rsidR="00BF6EE3" w:rsidRDefault="00F02653">
      <w:pPr>
        <w:keepNext/>
        <w:spacing w:after="0"/>
      </w:pPr>
      <w:r>
        <w:rPr>
          <w:b/>
        </w:rPr>
        <w:t>Improve this broad question: "Does the tool really improve focus?"</w:t>
      </w:r>
    </w:p>
    <w:p w14:paraId="28ED07A2" w14:textId="77777777" w:rsidR="00BF6EE3" w:rsidRDefault="00F02653">
      <w:pPr>
        <w:keepLines/>
        <w:pBdr>
          <w:bottom w:val="single" w:sz="6" w:space="1" w:color="BFBFBF"/>
        </w:pBdr>
        <w:spacing w:after="40" w:line="240" w:lineRule="auto"/>
      </w:pPr>
      <w:r>
        <w:t> </w:t>
      </w:r>
    </w:p>
    <w:p w14:paraId="284A8C99" w14:textId="77777777" w:rsidR="00BF6EE3" w:rsidRDefault="00F02653">
      <w:pPr>
        <w:keepLines/>
        <w:pBdr>
          <w:bottom w:val="single" w:sz="6" w:space="1" w:color="BFBFBF"/>
        </w:pBdr>
        <w:spacing w:after="40" w:line="240" w:lineRule="auto"/>
      </w:pPr>
      <w:r>
        <w:t> </w:t>
      </w:r>
    </w:p>
    <w:p w14:paraId="4F008CA4" w14:textId="77777777" w:rsidR="00BF6EE3" w:rsidRDefault="00F02653">
      <w:pPr>
        <w:keepLines/>
        <w:pBdr>
          <w:bottom w:val="single" w:sz="6" w:space="1" w:color="BFBFBF"/>
        </w:pBdr>
        <w:spacing w:after="40" w:line="240" w:lineRule="auto"/>
      </w:pPr>
      <w:r>
        <w:t> </w:t>
      </w:r>
    </w:p>
    <w:p w14:paraId="63205F38" w14:textId="77777777" w:rsidR="00BF6EE3" w:rsidRDefault="00F02653">
      <w:pPr>
        <w:keepNext/>
        <w:spacing w:after="0"/>
      </w:pPr>
      <w:r>
        <w:rPr>
          <w:b/>
        </w:rPr>
        <w:t>Write a differently worded question that would also be acceptable:</w:t>
      </w:r>
    </w:p>
    <w:p w14:paraId="6BF1D9E8" w14:textId="77777777" w:rsidR="00BF6EE3" w:rsidRDefault="00F02653">
      <w:pPr>
        <w:keepLines/>
        <w:pBdr>
          <w:bottom w:val="single" w:sz="6" w:space="1" w:color="BFBFBF"/>
        </w:pBdr>
        <w:spacing w:after="40" w:line="240" w:lineRule="auto"/>
      </w:pPr>
      <w:r>
        <w:t> </w:t>
      </w:r>
    </w:p>
    <w:p w14:paraId="38418F12" w14:textId="77777777" w:rsidR="00BF6EE3" w:rsidRDefault="00F02653">
      <w:pPr>
        <w:keepLines/>
        <w:pBdr>
          <w:bottom w:val="single" w:sz="6" w:space="1" w:color="BFBFBF"/>
        </w:pBdr>
        <w:spacing w:after="40" w:line="240" w:lineRule="auto"/>
      </w:pPr>
      <w:r>
        <w:t> </w:t>
      </w:r>
    </w:p>
    <w:p w14:paraId="461A6DB2" w14:textId="77777777" w:rsidR="00BF6EE3" w:rsidRDefault="00F02653">
      <w:pPr>
        <w:keepLines/>
        <w:pBdr>
          <w:bottom w:val="single" w:sz="6" w:space="1" w:color="BFBFBF"/>
        </w:pBdr>
        <w:spacing w:after="40" w:line="240" w:lineRule="auto"/>
      </w:pPr>
      <w:r>
        <w:t> </w:t>
      </w:r>
    </w:p>
    <w:p w14:paraId="7699EA65" w14:textId="2F234C9A" w:rsidR="00BF6EE3" w:rsidRDefault="00F02653">
      <w:pPr>
        <w:pStyle w:val="Heading2"/>
      </w:pPr>
      <w:r>
        <w:t xml:space="preserve">Practice Set </w:t>
      </w:r>
      <w:r w:rsidR="00113D6A">
        <w:t>D</w:t>
      </w:r>
      <w:r>
        <w:t>: Knowing When to Stop</w:t>
      </w:r>
    </w:p>
    <w:p w14:paraId="09C20BA6" w14:textId="77777777" w:rsidR="00BF6EE3" w:rsidRDefault="00F02653">
      <w:r>
        <w:t>Classify each case as clearly unsettled, practically sufficient, genuinely borderline, or tempting but immaterial nitpick. Briefly explain your answer.</w:t>
      </w:r>
    </w:p>
    <w:p w14:paraId="74458298" w14:textId="77777777" w:rsidR="00BF6EE3" w:rsidRDefault="00F02653">
      <w:pPr>
        <w:keepNext/>
      </w:pPr>
      <w:r>
        <w:rPr>
          <w:b/>
        </w:rPr>
        <w:t>Case E1: A company calls a packaging material environmentally friendly and urges the city to require it, but gives no criteria or environmental outcome.</w:t>
      </w:r>
    </w:p>
    <w:p w14:paraId="29AFF044" w14:textId="77777777" w:rsidR="00BF6EE3" w:rsidRDefault="00F02653">
      <w:pPr>
        <w:keepNext/>
        <w:spacing w:after="0"/>
      </w:pPr>
      <w:r>
        <w:rPr>
          <w:b/>
        </w:rPr>
        <w:t>Classification and explanation:</w:t>
      </w:r>
    </w:p>
    <w:p w14:paraId="5DA11BAC" w14:textId="77777777" w:rsidR="00BF6EE3" w:rsidRDefault="00F02653">
      <w:pPr>
        <w:keepLines/>
        <w:pBdr>
          <w:bottom w:val="single" w:sz="6" w:space="1" w:color="BFBFBF"/>
        </w:pBdr>
        <w:spacing w:after="40" w:line="240" w:lineRule="auto"/>
      </w:pPr>
      <w:r>
        <w:t> </w:t>
      </w:r>
    </w:p>
    <w:p w14:paraId="08AF6D74" w14:textId="77777777" w:rsidR="00BF6EE3" w:rsidRDefault="00F02653">
      <w:pPr>
        <w:keepLines/>
        <w:pBdr>
          <w:bottom w:val="single" w:sz="6" w:space="1" w:color="BFBFBF"/>
        </w:pBdr>
        <w:spacing w:after="40" w:line="240" w:lineRule="auto"/>
      </w:pPr>
      <w:r>
        <w:t> </w:t>
      </w:r>
    </w:p>
    <w:p w14:paraId="4D06B80F" w14:textId="77777777" w:rsidR="00BF6EE3" w:rsidRDefault="00F02653">
      <w:pPr>
        <w:keepLines/>
        <w:pBdr>
          <w:bottom w:val="single" w:sz="6" w:space="1" w:color="BFBFBF"/>
        </w:pBdr>
        <w:spacing w:after="40" w:line="240" w:lineRule="auto"/>
      </w:pPr>
      <w:r>
        <w:t> </w:t>
      </w:r>
    </w:p>
    <w:p w14:paraId="15CFE4C7" w14:textId="77777777" w:rsidR="00BF6EE3" w:rsidRDefault="00F02653">
      <w:pPr>
        <w:keepNext/>
      </w:pPr>
      <w:r>
        <w:rPr>
          <w:b/>
        </w:rPr>
        <w:lastRenderedPageBreak/>
        <w:t>Case E2: A museum defines attendance as entries recorded by the same door counter from 10:00 a.m. to 5:00 p.m. on Saturdays. It reports that recorded Saturday entries rose from 1,240 to 1,416 after adding an exhibit and concludes only that recorded entries increased.</w:t>
      </w:r>
    </w:p>
    <w:p w14:paraId="63886B26" w14:textId="77777777" w:rsidR="00BF6EE3" w:rsidRDefault="00F02653">
      <w:pPr>
        <w:keepNext/>
        <w:spacing w:after="0"/>
      </w:pPr>
      <w:r>
        <w:rPr>
          <w:b/>
        </w:rPr>
        <w:t>Classification and explanation:</w:t>
      </w:r>
    </w:p>
    <w:p w14:paraId="03838E3D" w14:textId="77777777" w:rsidR="00BF6EE3" w:rsidRDefault="00F02653">
      <w:pPr>
        <w:keepLines/>
        <w:pBdr>
          <w:bottom w:val="single" w:sz="6" w:space="1" w:color="BFBFBF"/>
        </w:pBdr>
        <w:spacing w:after="40" w:line="240" w:lineRule="auto"/>
      </w:pPr>
      <w:r>
        <w:t> </w:t>
      </w:r>
    </w:p>
    <w:p w14:paraId="68F4702E" w14:textId="77777777" w:rsidR="00BF6EE3" w:rsidRDefault="00F02653">
      <w:pPr>
        <w:keepLines/>
        <w:pBdr>
          <w:bottom w:val="single" w:sz="6" w:space="1" w:color="BFBFBF"/>
        </w:pBdr>
        <w:spacing w:after="40" w:line="240" w:lineRule="auto"/>
      </w:pPr>
      <w:r>
        <w:t> </w:t>
      </w:r>
    </w:p>
    <w:p w14:paraId="0480937E" w14:textId="77777777" w:rsidR="00BF6EE3" w:rsidRDefault="00F02653">
      <w:pPr>
        <w:keepLines/>
        <w:pBdr>
          <w:bottom w:val="single" w:sz="6" w:space="1" w:color="BFBFBF"/>
        </w:pBdr>
        <w:spacing w:after="40" w:line="240" w:lineRule="auto"/>
      </w:pPr>
      <w:r>
        <w:t> </w:t>
      </w:r>
    </w:p>
    <w:p w14:paraId="53A70923" w14:textId="77777777" w:rsidR="00BF6EE3" w:rsidRDefault="00F02653">
      <w:pPr>
        <w:keepNext/>
      </w:pPr>
      <w:r>
        <w:rPr>
          <w:b/>
        </w:rPr>
        <w:t>Case E3: A student organization says its first meeting was well attended because 42 students came, but it does not say whether the phrase is merely descriptive or is being used to request a larger budget and room.</w:t>
      </w:r>
    </w:p>
    <w:p w14:paraId="4A165EAD" w14:textId="77777777" w:rsidR="00BF6EE3" w:rsidRDefault="00F02653">
      <w:pPr>
        <w:keepNext/>
        <w:spacing w:after="0"/>
      </w:pPr>
      <w:r>
        <w:rPr>
          <w:b/>
        </w:rPr>
        <w:t>Classification and explanation:</w:t>
      </w:r>
    </w:p>
    <w:p w14:paraId="573B0051" w14:textId="77777777" w:rsidR="00BF6EE3" w:rsidRDefault="00F02653">
      <w:pPr>
        <w:keepLines/>
        <w:pBdr>
          <w:bottom w:val="single" w:sz="6" w:space="1" w:color="BFBFBF"/>
        </w:pBdr>
        <w:spacing w:after="40" w:line="240" w:lineRule="auto"/>
      </w:pPr>
      <w:r>
        <w:t> </w:t>
      </w:r>
    </w:p>
    <w:p w14:paraId="0D880BBB" w14:textId="77777777" w:rsidR="00BF6EE3" w:rsidRDefault="00F02653">
      <w:pPr>
        <w:keepLines/>
        <w:pBdr>
          <w:bottom w:val="single" w:sz="6" w:space="1" w:color="BFBFBF"/>
        </w:pBdr>
        <w:spacing w:after="40" w:line="240" w:lineRule="auto"/>
      </w:pPr>
      <w:r>
        <w:t> </w:t>
      </w:r>
    </w:p>
    <w:p w14:paraId="3736B26A" w14:textId="77777777" w:rsidR="00BF6EE3" w:rsidRDefault="00F02653">
      <w:pPr>
        <w:keepLines/>
        <w:pBdr>
          <w:bottom w:val="single" w:sz="6" w:space="1" w:color="BFBFBF"/>
        </w:pBdr>
        <w:spacing w:after="40" w:line="240" w:lineRule="auto"/>
      </w:pPr>
      <w:r>
        <w:t> </w:t>
      </w:r>
    </w:p>
    <w:p w14:paraId="4867702A" w14:textId="77777777" w:rsidR="00BF6EE3" w:rsidRDefault="00F02653">
      <w:pPr>
        <w:keepNext/>
      </w:pPr>
      <w:r>
        <w:rPr>
          <w:b/>
        </w:rPr>
        <w:t>Case E4: A trail counter records passes at the same location before and after resurfacing. A student objects that one cyclist might pass twice, although the report claims only that recorded passes increased.</w:t>
      </w:r>
    </w:p>
    <w:p w14:paraId="4346C510" w14:textId="77777777" w:rsidR="00BF6EE3" w:rsidRDefault="00F02653">
      <w:pPr>
        <w:keepNext/>
        <w:spacing w:after="0"/>
      </w:pPr>
      <w:r>
        <w:rPr>
          <w:b/>
        </w:rPr>
        <w:t>Classification and explanation:</w:t>
      </w:r>
    </w:p>
    <w:p w14:paraId="0D02CD6F" w14:textId="77777777" w:rsidR="00BF6EE3" w:rsidRDefault="00F02653">
      <w:pPr>
        <w:keepLines/>
        <w:pBdr>
          <w:bottom w:val="single" w:sz="6" w:space="1" w:color="BFBFBF"/>
        </w:pBdr>
        <w:spacing w:after="40" w:line="240" w:lineRule="auto"/>
      </w:pPr>
      <w:r>
        <w:t> </w:t>
      </w:r>
    </w:p>
    <w:p w14:paraId="3F8FCDE7" w14:textId="77777777" w:rsidR="00BF6EE3" w:rsidRDefault="00F02653">
      <w:pPr>
        <w:keepLines/>
        <w:pBdr>
          <w:bottom w:val="single" w:sz="6" w:space="1" w:color="BFBFBF"/>
        </w:pBdr>
        <w:spacing w:after="40" w:line="240" w:lineRule="auto"/>
      </w:pPr>
      <w:r>
        <w:t> </w:t>
      </w:r>
    </w:p>
    <w:p w14:paraId="0ADAE1B3" w14:textId="77777777" w:rsidR="00BF6EE3" w:rsidRDefault="00F02653">
      <w:pPr>
        <w:keepLines/>
        <w:pBdr>
          <w:bottom w:val="single" w:sz="6" w:space="1" w:color="BFBFBF"/>
        </w:pBdr>
        <w:spacing w:after="40" w:line="240" w:lineRule="auto"/>
      </w:pPr>
      <w:r>
        <w:t> </w:t>
      </w:r>
    </w:p>
    <w:p w14:paraId="0A114E26" w14:textId="77777777" w:rsidR="00BF6EE3" w:rsidRDefault="00F02653">
      <w:pPr>
        <w:keepNext/>
      </w:pPr>
      <w:r>
        <w:rPr>
          <w:b/>
        </w:rPr>
        <w:t>Case E5: A shipping rule requires two employees for any package over 50 pounds. A calibrated scale shows that a package weighs 73 pounds. A student asks whether the package contains books or machine parts before deciding whether the rule applies.</w:t>
      </w:r>
    </w:p>
    <w:p w14:paraId="54EFAB2B" w14:textId="77777777" w:rsidR="00BF6EE3" w:rsidRDefault="00F02653">
      <w:pPr>
        <w:keepNext/>
        <w:spacing w:after="0"/>
      </w:pPr>
      <w:r>
        <w:rPr>
          <w:b/>
        </w:rPr>
        <w:t>Classification and explanation:</w:t>
      </w:r>
    </w:p>
    <w:p w14:paraId="098686A3" w14:textId="77777777" w:rsidR="00BF6EE3" w:rsidRDefault="00F02653">
      <w:pPr>
        <w:keepLines/>
        <w:pBdr>
          <w:bottom w:val="single" w:sz="6" w:space="1" w:color="BFBFBF"/>
        </w:pBdr>
        <w:spacing w:after="40" w:line="240" w:lineRule="auto"/>
      </w:pPr>
      <w:r>
        <w:t> </w:t>
      </w:r>
    </w:p>
    <w:p w14:paraId="08E7D1EB" w14:textId="77777777" w:rsidR="00BF6EE3" w:rsidRDefault="00F02653">
      <w:pPr>
        <w:keepLines/>
        <w:pBdr>
          <w:bottom w:val="single" w:sz="6" w:space="1" w:color="BFBFBF"/>
        </w:pBdr>
        <w:spacing w:after="40" w:line="240" w:lineRule="auto"/>
      </w:pPr>
      <w:r>
        <w:t> </w:t>
      </w:r>
    </w:p>
    <w:p w14:paraId="406CC869" w14:textId="77777777" w:rsidR="00BF6EE3" w:rsidRDefault="00F02653">
      <w:pPr>
        <w:keepLines/>
        <w:pBdr>
          <w:bottom w:val="single" w:sz="6" w:space="1" w:color="BFBFBF"/>
        </w:pBdr>
        <w:spacing w:after="40" w:line="240" w:lineRule="auto"/>
      </w:pPr>
      <w:r>
        <w:t> </w:t>
      </w:r>
    </w:p>
    <w:p w14:paraId="28514C26" w14:textId="0DB249D0" w:rsidR="00BF6EE3" w:rsidRDefault="00F02653">
      <w:pPr>
        <w:pStyle w:val="Heading2"/>
      </w:pPr>
      <w:r>
        <w:t xml:space="preserve">Practice Set </w:t>
      </w:r>
      <w:r w:rsidR="00113D6A">
        <w:t>E</w:t>
      </w:r>
      <w:r>
        <w:t>: Full Diagnostic Responses</w:t>
      </w:r>
    </w:p>
    <w:p w14:paraId="51E305C6" w14:textId="77777777" w:rsidR="00BF6EE3" w:rsidRDefault="00F02653">
      <w:r>
        <w:t>Use the flexible structure if helpful. Write the most important diagnostic question and explain in 2-4 sentences why the answer matters and how different answers would affect what the claim establishes.</w:t>
      </w:r>
    </w:p>
    <w:p w14:paraId="0D617112" w14:textId="77777777" w:rsidR="00BF6EE3" w:rsidRDefault="00F02653">
      <w:r>
        <w:rPr>
          <w:b/>
        </w:rPr>
        <w:t>Case F1: The county says its pilot shuttle provided meaningful access to employment, so the shuttle should be funded for five years.</w:t>
      </w:r>
    </w:p>
    <w:p w14:paraId="6E3B87D8" w14:textId="77777777" w:rsidR="00BF6EE3" w:rsidRDefault="00F02653">
      <w:pPr>
        <w:keepNext/>
        <w:spacing w:after="0"/>
      </w:pPr>
      <w:r>
        <w:rPr>
          <w:b/>
        </w:rPr>
        <w:t>Most important diagnostic question:</w:t>
      </w:r>
    </w:p>
    <w:p w14:paraId="7CD74E2B" w14:textId="77777777" w:rsidR="00BF6EE3" w:rsidRDefault="00F02653">
      <w:pPr>
        <w:keepLines/>
        <w:pBdr>
          <w:bottom w:val="single" w:sz="6" w:space="1" w:color="BFBFBF"/>
        </w:pBdr>
        <w:spacing w:after="40" w:line="240" w:lineRule="auto"/>
      </w:pPr>
      <w:r>
        <w:t> </w:t>
      </w:r>
    </w:p>
    <w:p w14:paraId="6ADECC9E" w14:textId="77777777" w:rsidR="00BF6EE3" w:rsidRDefault="00F02653">
      <w:pPr>
        <w:keepLines/>
        <w:pBdr>
          <w:bottom w:val="single" w:sz="6" w:space="1" w:color="BFBFBF"/>
        </w:pBdr>
        <w:spacing w:after="40" w:line="240" w:lineRule="auto"/>
      </w:pPr>
      <w:r>
        <w:t> </w:t>
      </w:r>
    </w:p>
    <w:p w14:paraId="005CB320" w14:textId="77777777" w:rsidR="00BF6EE3" w:rsidRDefault="00F02653">
      <w:pPr>
        <w:keepNext/>
        <w:spacing w:after="0"/>
      </w:pPr>
      <w:r>
        <w:rPr>
          <w:b/>
        </w:rPr>
        <w:t>Explanation:</w:t>
      </w:r>
    </w:p>
    <w:p w14:paraId="7F50917C" w14:textId="77777777" w:rsidR="00BF6EE3" w:rsidRDefault="00F02653">
      <w:pPr>
        <w:keepLines/>
        <w:pBdr>
          <w:bottom w:val="single" w:sz="6" w:space="1" w:color="BFBFBF"/>
        </w:pBdr>
        <w:spacing w:after="40" w:line="240" w:lineRule="auto"/>
      </w:pPr>
      <w:r>
        <w:t> </w:t>
      </w:r>
    </w:p>
    <w:p w14:paraId="50EA5176" w14:textId="77777777" w:rsidR="00BF6EE3" w:rsidRDefault="00F02653">
      <w:pPr>
        <w:keepLines/>
        <w:pBdr>
          <w:bottom w:val="single" w:sz="6" w:space="1" w:color="BFBFBF"/>
        </w:pBdr>
        <w:spacing w:after="40" w:line="240" w:lineRule="auto"/>
      </w:pPr>
      <w:r>
        <w:t> </w:t>
      </w:r>
    </w:p>
    <w:p w14:paraId="4843F70E" w14:textId="77777777" w:rsidR="00BF6EE3" w:rsidRDefault="00F02653">
      <w:pPr>
        <w:keepLines/>
        <w:pBdr>
          <w:bottom w:val="single" w:sz="6" w:space="1" w:color="BFBFBF"/>
        </w:pBdr>
        <w:spacing w:after="40" w:line="240" w:lineRule="auto"/>
      </w:pPr>
      <w:r>
        <w:lastRenderedPageBreak/>
        <w:t> </w:t>
      </w:r>
    </w:p>
    <w:p w14:paraId="7269B018" w14:textId="77777777" w:rsidR="00BF6EE3" w:rsidRDefault="00F02653">
      <w:pPr>
        <w:keepLines/>
        <w:pBdr>
          <w:bottom w:val="single" w:sz="6" w:space="1" w:color="BFBFBF"/>
        </w:pBdr>
        <w:spacing w:after="40" w:line="240" w:lineRule="auto"/>
      </w:pPr>
      <w:r>
        <w:t> </w:t>
      </w:r>
    </w:p>
    <w:p w14:paraId="5B958B05" w14:textId="77777777" w:rsidR="00BF6EE3" w:rsidRDefault="00F02653">
      <w:pPr>
        <w:keepLines/>
        <w:pBdr>
          <w:bottom w:val="single" w:sz="6" w:space="1" w:color="BFBFBF"/>
        </w:pBdr>
        <w:spacing w:after="40" w:line="240" w:lineRule="auto"/>
      </w:pPr>
      <w:r>
        <w:t> </w:t>
      </w:r>
    </w:p>
    <w:p w14:paraId="130313DD" w14:textId="77777777" w:rsidR="00BF6EE3" w:rsidRDefault="00F02653">
      <w:r>
        <w:rPr>
          <w:b/>
        </w:rPr>
        <w:t>Case F2: The college says its disciplinary process is fair, so no major changes are needed.</w:t>
      </w:r>
    </w:p>
    <w:p w14:paraId="781DBEFA" w14:textId="77777777" w:rsidR="00BF6EE3" w:rsidRDefault="00F02653">
      <w:pPr>
        <w:keepNext/>
        <w:spacing w:after="0"/>
      </w:pPr>
      <w:r>
        <w:rPr>
          <w:b/>
        </w:rPr>
        <w:t>Most important diagnostic question:</w:t>
      </w:r>
    </w:p>
    <w:p w14:paraId="283477C8" w14:textId="77777777" w:rsidR="00BF6EE3" w:rsidRDefault="00F02653">
      <w:pPr>
        <w:keepLines/>
        <w:pBdr>
          <w:bottom w:val="single" w:sz="6" w:space="1" w:color="BFBFBF"/>
        </w:pBdr>
        <w:spacing w:after="40" w:line="240" w:lineRule="auto"/>
      </w:pPr>
      <w:r>
        <w:t> </w:t>
      </w:r>
    </w:p>
    <w:p w14:paraId="7FE3E9FA" w14:textId="77777777" w:rsidR="00BF6EE3" w:rsidRDefault="00F02653">
      <w:pPr>
        <w:keepLines/>
        <w:pBdr>
          <w:bottom w:val="single" w:sz="6" w:space="1" w:color="BFBFBF"/>
        </w:pBdr>
        <w:spacing w:after="40" w:line="240" w:lineRule="auto"/>
      </w:pPr>
      <w:r>
        <w:t> </w:t>
      </w:r>
    </w:p>
    <w:p w14:paraId="6594101B" w14:textId="77777777" w:rsidR="00BF6EE3" w:rsidRDefault="00F02653">
      <w:pPr>
        <w:keepNext/>
        <w:spacing w:after="0"/>
      </w:pPr>
      <w:r>
        <w:rPr>
          <w:b/>
        </w:rPr>
        <w:t>Explanation:</w:t>
      </w:r>
    </w:p>
    <w:p w14:paraId="7C3AD869" w14:textId="77777777" w:rsidR="00BF6EE3" w:rsidRDefault="00F02653">
      <w:pPr>
        <w:keepLines/>
        <w:pBdr>
          <w:bottom w:val="single" w:sz="6" w:space="1" w:color="BFBFBF"/>
        </w:pBdr>
        <w:spacing w:after="40" w:line="240" w:lineRule="auto"/>
      </w:pPr>
      <w:r>
        <w:t> </w:t>
      </w:r>
    </w:p>
    <w:p w14:paraId="788D36F7" w14:textId="77777777" w:rsidR="00BF6EE3" w:rsidRDefault="00F02653">
      <w:pPr>
        <w:keepLines/>
        <w:pBdr>
          <w:bottom w:val="single" w:sz="6" w:space="1" w:color="BFBFBF"/>
        </w:pBdr>
        <w:spacing w:after="40" w:line="240" w:lineRule="auto"/>
      </w:pPr>
      <w:r>
        <w:t> </w:t>
      </w:r>
    </w:p>
    <w:p w14:paraId="5C82A7A0" w14:textId="77777777" w:rsidR="00BF6EE3" w:rsidRDefault="00F02653">
      <w:pPr>
        <w:keepLines/>
        <w:pBdr>
          <w:bottom w:val="single" w:sz="6" w:space="1" w:color="BFBFBF"/>
        </w:pBdr>
        <w:spacing w:after="40" w:line="240" w:lineRule="auto"/>
      </w:pPr>
      <w:r>
        <w:t> </w:t>
      </w:r>
    </w:p>
    <w:p w14:paraId="1B6595BF" w14:textId="77777777" w:rsidR="00BF6EE3" w:rsidRDefault="00F02653">
      <w:pPr>
        <w:keepLines/>
        <w:pBdr>
          <w:bottom w:val="single" w:sz="6" w:space="1" w:color="BFBFBF"/>
        </w:pBdr>
        <w:spacing w:after="40" w:line="240" w:lineRule="auto"/>
      </w:pPr>
      <w:r>
        <w:t> </w:t>
      </w:r>
    </w:p>
    <w:p w14:paraId="232E7417" w14:textId="77777777" w:rsidR="00BF6EE3" w:rsidRDefault="00F02653">
      <w:r>
        <w:br w:type="page"/>
      </w:r>
    </w:p>
    <w:p w14:paraId="48285692" w14:textId="77777777" w:rsidR="00BF6EE3" w:rsidRDefault="00F02653">
      <w:pPr>
        <w:pStyle w:val="Heading1"/>
      </w:pPr>
      <w:r>
        <w:lastRenderedPageBreak/>
        <w:t>XVII. Check Your Reasoning: Suggested Analyses</w:t>
      </w:r>
    </w:p>
    <w:p w14:paraId="4E8DEC11" w14:textId="77777777" w:rsidR="00BF6EE3" w:rsidRDefault="00F02653">
      <w:r>
        <w:t>These are suggested analyses, not scripts you must copy. Many exercises permit more than one reasonable first picture or alternative. The important boundary is between an ordinary interpretation that genuinely fits the context and a possibility invented only to create confusion. The answer key gives representative alternatives and explains why they count.</w:t>
      </w:r>
    </w:p>
    <w:p w14:paraId="35A61787" w14:textId="77777777" w:rsidR="00BF6EE3" w:rsidRDefault="00F02653">
      <w:pPr>
        <w:pStyle w:val="Heading2"/>
      </w:pPr>
      <w:r>
        <w:t>Opening experience: "substantial burden"</w:t>
      </w:r>
    </w:p>
    <w:p w14:paraId="3FE1573B" w14:textId="77777777" w:rsidR="00BF6EE3" w:rsidRDefault="00F02653">
      <w:r>
        <w:t>Representative first pictures include a large fee, an added course or training requirement, required travel, a schedule conflict, extra paperwork, or a technology requirement. The sentence itself supplies only that the proposal would create a burden and that the university treated the burden as substantial. Details such as the amount, type, duration, affected students, and threshold for substantiality are supplied by the reader unless the larger context provides them.</w:t>
      </w:r>
    </w:p>
    <w:p w14:paraId="42DC4D52" w14:textId="77777777" w:rsidR="00BF6EE3" w:rsidRDefault="00F02653">
      <w:r>
        <w:t>A serious alternative is one a university might ordinarily call a substantial burden in this context. A picture in which the proposal requires students to carry a literal boulder is not serious unless the surrounding story is about a geology exercise. Context matters.</w:t>
      </w:r>
    </w:p>
    <w:p w14:paraId="188F294B" w14:textId="77777777" w:rsidR="00BF6EE3" w:rsidRDefault="00F02653">
      <w:pPr>
        <w:pStyle w:val="Heading2"/>
      </w:pPr>
      <w:r>
        <w:t>Answers to the early Stop and Try exercises</w:t>
      </w:r>
    </w:p>
    <w:tbl>
      <w:tblPr>
        <w:tblStyle w:val="TableGrid"/>
        <w:tblW w:w="0" w:type="auto"/>
        <w:jc w:val="center"/>
        <w:tblLayout w:type="fixed"/>
        <w:tblLook w:val="04A0" w:firstRow="1" w:lastRow="0" w:firstColumn="1" w:lastColumn="0" w:noHBand="0" w:noVBand="1"/>
      </w:tblPr>
      <w:tblGrid>
        <w:gridCol w:w="3024"/>
        <w:gridCol w:w="6912"/>
      </w:tblGrid>
      <w:tr w:rsidR="00BF6EE3" w14:paraId="716A8502" w14:textId="77777777">
        <w:trPr>
          <w:cantSplit/>
          <w:tblHeader/>
          <w:jc w:val="center"/>
        </w:trPr>
        <w:tc>
          <w:tcPr>
            <w:tcW w:w="3024" w:type="dxa"/>
            <w:shd w:val="clear" w:color="auto" w:fill="E7E6E6"/>
            <w:tcMar>
              <w:top w:w="90" w:type="dxa"/>
              <w:left w:w="110" w:type="dxa"/>
              <w:bottom w:w="90" w:type="dxa"/>
              <w:right w:w="110" w:type="dxa"/>
            </w:tcMar>
          </w:tcPr>
          <w:p w14:paraId="472FE84E" w14:textId="77777777" w:rsidR="00BF6EE3" w:rsidRDefault="00F02653">
            <w:pPr>
              <w:spacing w:after="0" w:line="240" w:lineRule="auto"/>
            </w:pPr>
            <w:r>
              <w:rPr>
                <w:b/>
                <w:sz w:val="21"/>
              </w:rPr>
              <w:t>Prompt</w:t>
            </w:r>
          </w:p>
        </w:tc>
        <w:tc>
          <w:tcPr>
            <w:tcW w:w="6912" w:type="dxa"/>
            <w:shd w:val="clear" w:color="auto" w:fill="E7E6E6"/>
            <w:tcMar>
              <w:top w:w="90" w:type="dxa"/>
              <w:left w:w="110" w:type="dxa"/>
              <w:bottom w:w="90" w:type="dxa"/>
              <w:right w:w="110" w:type="dxa"/>
            </w:tcMar>
          </w:tcPr>
          <w:p w14:paraId="13EFCBCF" w14:textId="77777777" w:rsidR="00BF6EE3" w:rsidRDefault="00F02653">
            <w:pPr>
              <w:spacing w:after="0" w:line="240" w:lineRule="auto"/>
            </w:pPr>
            <w:r>
              <w:rPr>
                <w:b/>
                <w:sz w:val="21"/>
              </w:rPr>
              <w:t>Representative pictures and hinge</w:t>
            </w:r>
          </w:p>
        </w:tc>
      </w:tr>
      <w:tr w:rsidR="00BF6EE3" w14:paraId="45677E12" w14:textId="77777777">
        <w:trPr>
          <w:cantSplit/>
          <w:jc w:val="center"/>
        </w:trPr>
        <w:tc>
          <w:tcPr>
            <w:tcW w:w="3024" w:type="dxa"/>
            <w:tcMar>
              <w:top w:w="90" w:type="dxa"/>
              <w:left w:w="110" w:type="dxa"/>
              <w:bottom w:w="90" w:type="dxa"/>
              <w:right w:w="110" w:type="dxa"/>
            </w:tcMar>
          </w:tcPr>
          <w:p w14:paraId="1E7DA280" w14:textId="77777777" w:rsidR="00BF6EE3" w:rsidRDefault="00F02653">
            <w:pPr>
              <w:spacing w:after="0" w:line="240" w:lineRule="auto"/>
            </w:pPr>
            <w:r>
              <w:rPr>
                <w:sz w:val="21"/>
              </w:rPr>
              <w:t>Campus food pantry became more accessible</w:t>
            </w:r>
          </w:p>
        </w:tc>
        <w:tc>
          <w:tcPr>
            <w:tcW w:w="6912" w:type="dxa"/>
            <w:tcMar>
              <w:top w:w="90" w:type="dxa"/>
              <w:left w:w="110" w:type="dxa"/>
              <w:bottom w:w="90" w:type="dxa"/>
              <w:right w:w="110" w:type="dxa"/>
            </w:tcMar>
          </w:tcPr>
          <w:p w14:paraId="54CFDD3E" w14:textId="77777777" w:rsidR="00BF6EE3" w:rsidRDefault="00F02653">
            <w:pPr>
              <w:spacing w:after="0" w:line="240" w:lineRule="auto"/>
            </w:pPr>
            <w:r>
              <w:rPr>
                <w:sz w:val="21"/>
              </w:rPr>
              <w:t>Picture 1: longer hours. Picture 2: a location closer to residence halls. Other reasonable pictures include online ordering, wheelchair access, fewer eligibility barriers, or less stigma. The hinge is "more accessible."</w:t>
            </w:r>
          </w:p>
        </w:tc>
      </w:tr>
      <w:tr w:rsidR="00BF6EE3" w14:paraId="5DC3E3A2" w14:textId="77777777">
        <w:trPr>
          <w:cantSplit/>
          <w:jc w:val="center"/>
        </w:trPr>
        <w:tc>
          <w:tcPr>
            <w:tcW w:w="3024" w:type="dxa"/>
            <w:tcMar>
              <w:top w:w="90" w:type="dxa"/>
              <w:left w:w="110" w:type="dxa"/>
              <w:bottom w:w="90" w:type="dxa"/>
              <w:right w:w="110" w:type="dxa"/>
            </w:tcMar>
          </w:tcPr>
          <w:p w14:paraId="2E5C5D9E" w14:textId="77777777" w:rsidR="00BF6EE3" w:rsidRDefault="00F02653">
            <w:pPr>
              <w:spacing w:after="0" w:line="240" w:lineRule="auto"/>
            </w:pPr>
            <w:r>
              <w:rPr>
                <w:sz w:val="21"/>
              </w:rPr>
              <w:t>Return process is easier</w:t>
            </w:r>
          </w:p>
        </w:tc>
        <w:tc>
          <w:tcPr>
            <w:tcW w:w="6912" w:type="dxa"/>
            <w:tcMar>
              <w:top w:w="90" w:type="dxa"/>
              <w:left w:w="110" w:type="dxa"/>
              <w:bottom w:w="90" w:type="dxa"/>
              <w:right w:w="110" w:type="dxa"/>
            </w:tcMar>
          </w:tcPr>
          <w:p w14:paraId="28805183" w14:textId="77777777" w:rsidR="00BF6EE3" w:rsidRDefault="00F02653">
            <w:pPr>
              <w:spacing w:after="0" w:line="240" w:lineRule="auto"/>
            </w:pPr>
            <w:r>
              <w:rPr>
                <w:sz w:val="21"/>
              </w:rPr>
              <w:t>Picture 1: fewer forms. Picture 2: free return shipping. Other possibilities include a longer window or faster approval. "Easier" is the hinge because the process can improve in different dimensions.</w:t>
            </w:r>
          </w:p>
        </w:tc>
      </w:tr>
      <w:tr w:rsidR="00BF6EE3" w14:paraId="202CA8C6" w14:textId="77777777">
        <w:trPr>
          <w:cantSplit/>
          <w:jc w:val="center"/>
        </w:trPr>
        <w:tc>
          <w:tcPr>
            <w:tcW w:w="3024" w:type="dxa"/>
            <w:tcMar>
              <w:top w:w="90" w:type="dxa"/>
              <w:left w:w="110" w:type="dxa"/>
              <w:bottom w:w="90" w:type="dxa"/>
              <w:right w:w="110" w:type="dxa"/>
            </w:tcMar>
          </w:tcPr>
          <w:p w14:paraId="3F009DE9" w14:textId="77777777" w:rsidR="00BF6EE3" w:rsidRDefault="00F02653">
            <w:pPr>
              <w:spacing w:after="0" w:line="240" w:lineRule="auto"/>
            </w:pPr>
            <w:r>
              <w:rPr>
                <w:sz w:val="21"/>
              </w:rPr>
              <w:t>Hiring process is more inclusive</w:t>
            </w:r>
          </w:p>
        </w:tc>
        <w:tc>
          <w:tcPr>
            <w:tcW w:w="6912" w:type="dxa"/>
            <w:tcMar>
              <w:top w:w="90" w:type="dxa"/>
              <w:left w:w="110" w:type="dxa"/>
              <w:bottom w:w="90" w:type="dxa"/>
              <w:right w:w="110" w:type="dxa"/>
            </w:tcMar>
          </w:tcPr>
          <w:p w14:paraId="15B6C83E" w14:textId="77777777" w:rsidR="00BF6EE3" w:rsidRDefault="00F02653">
            <w:pPr>
              <w:spacing w:after="0" w:line="240" w:lineRule="auto"/>
            </w:pPr>
            <w:r>
              <w:rPr>
                <w:sz w:val="21"/>
              </w:rPr>
              <w:t>Picture 1: a broader range of applicants entered the pool. Picture 2: selection rates became less unequal across groups. Other possibilities include accommodations, outreach, interview design, or broader credential recognition. A bizarre alternative would use "inclusive" to mean that every applicant was hired.</w:t>
            </w:r>
          </w:p>
        </w:tc>
      </w:tr>
      <w:tr w:rsidR="00BF6EE3" w14:paraId="24C41141" w14:textId="77777777">
        <w:trPr>
          <w:cantSplit/>
          <w:jc w:val="center"/>
        </w:trPr>
        <w:tc>
          <w:tcPr>
            <w:tcW w:w="3024" w:type="dxa"/>
            <w:tcMar>
              <w:top w:w="90" w:type="dxa"/>
              <w:left w:w="110" w:type="dxa"/>
              <w:bottom w:w="90" w:type="dxa"/>
              <w:right w:w="110" w:type="dxa"/>
            </w:tcMar>
          </w:tcPr>
          <w:p w14:paraId="6C537AE2" w14:textId="77777777" w:rsidR="00BF6EE3" w:rsidRDefault="00F02653">
            <w:pPr>
              <w:spacing w:after="0" w:line="240" w:lineRule="auto"/>
            </w:pPr>
            <w:r>
              <w:rPr>
                <w:sz w:val="21"/>
              </w:rPr>
              <w:t>Study app made students 35 percent more prepared</w:t>
            </w:r>
          </w:p>
        </w:tc>
        <w:tc>
          <w:tcPr>
            <w:tcW w:w="6912" w:type="dxa"/>
            <w:tcMar>
              <w:top w:w="90" w:type="dxa"/>
              <w:left w:w="110" w:type="dxa"/>
              <w:bottom w:w="90" w:type="dxa"/>
              <w:right w:w="110" w:type="dxa"/>
            </w:tcMar>
          </w:tcPr>
          <w:p w14:paraId="599E30D4" w14:textId="77777777" w:rsidR="00BF6EE3" w:rsidRDefault="00F02653">
            <w:pPr>
              <w:spacing w:after="0" w:line="240" w:lineRule="auto"/>
            </w:pPr>
            <w:r>
              <w:rPr>
                <w:sz w:val="21"/>
              </w:rPr>
              <w:t>Picture 1: students answered 35 percent more practice questions correctly. Picture 2: a proprietary readiness score rose 35 percent. Other pictures include self-rated confidence or completion of study tasks. The phrase "prepared" and the percentage work together.</w:t>
            </w:r>
          </w:p>
        </w:tc>
      </w:tr>
      <w:tr w:rsidR="00BF6EE3" w14:paraId="25A7A45E" w14:textId="77777777">
        <w:trPr>
          <w:cantSplit/>
          <w:jc w:val="center"/>
        </w:trPr>
        <w:tc>
          <w:tcPr>
            <w:tcW w:w="3024" w:type="dxa"/>
            <w:tcMar>
              <w:top w:w="90" w:type="dxa"/>
              <w:left w:w="110" w:type="dxa"/>
              <w:bottom w:w="90" w:type="dxa"/>
              <w:right w:w="110" w:type="dxa"/>
            </w:tcMar>
          </w:tcPr>
          <w:p w14:paraId="10D6B518" w14:textId="77777777" w:rsidR="00BF6EE3" w:rsidRDefault="00F02653">
            <w:pPr>
              <w:spacing w:after="0" w:line="240" w:lineRule="auto"/>
            </w:pPr>
            <w:r>
              <w:rPr>
                <w:sz w:val="21"/>
              </w:rPr>
              <w:t>Substantial renovations</w:t>
            </w:r>
          </w:p>
        </w:tc>
        <w:tc>
          <w:tcPr>
            <w:tcW w:w="6912" w:type="dxa"/>
            <w:tcMar>
              <w:top w:w="90" w:type="dxa"/>
              <w:left w:w="110" w:type="dxa"/>
              <w:bottom w:w="90" w:type="dxa"/>
              <w:right w:w="110" w:type="dxa"/>
            </w:tcMar>
          </w:tcPr>
          <w:p w14:paraId="17EE2254" w14:textId="77777777" w:rsidR="00BF6EE3" w:rsidRDefault="00F02653">
            <w:pPr>
              <w:spacing w:after="0" w:line="240" w:lineRule="auto"/>
            </w:pPr>
            <w:r>
              <w:rPr>
                <w:sz w:val="21"/>
              </w:rPr>
              <w:t>The hinge is "substantial renovations." Replacing every window might count because of cost, change to historic appearance, percentage of the structure affected, or a listed category. Different rules change whether approval is required.</w:t>
            </w:r>
          </w:p>
        </w:tc>
      </w:tr>
      <w:tr w:rsidR="00BF6EE3" w14:paraId="2D697094" w14:textId="77777777">
        <w:trPr>
          <w:cantSplit/>
          <w:jc w:val="center"/>
        </w:trPr>
        <w:tc>
          <w:tcPr>
            <w:tcW w:w="3024" w:type="dxa"/>
            <w:tcMar>
              <w:top w:w="90" w:type="dxa"/>
              <w:left w:w="110" w:type="dxa"/>
              <w:bottom w:w="90" w:type="dxa"/>
              <w:right w:w="110" w:type="dxa"/>
            </w:tcMar>
          </w:tcPr>
          <w:p w14:paraId="2B59784D" w14:textId="77777777" w:rsidR="00BF6EE3" w:rsidRDefault="00F02653">
            <w:pPr>
              <w:spacing w:after="0" w:line="240" w:lineRule="auto"/>
            </w:pPr>
            <w:r>
              <w:rPr>
                <w:sz w:val="21"/>
              </w:rPr>
              <w:t>Soup was unpopular</w:t>
            </w:r>
          </w:p>
        </w:tc>
        <w:tc>
          <w:tcPr>
            <w:tcW w:w="6912" w:type="dxa"/>
            <w:tcMar>
              <w:top w:w="90" w:type="dxa"/>
              <w:left w:w="110" w:type="dxa"/>
              <w:bottom w:w="90" w:type="dxa"/>
              <w:right w:w="110" w:type="dxa"/>
            </w:tcMar>
          </w:tcPr>
          <w:p w14:paraId="2268E6C2" w14:textId="77777777" w:rsidR="00BF6EE3" w:rsidRDefault="00F02653">
            <w:pPr>
              <w:spacing w:after="0" w:line="240" w:lineRule="auto"/>
            </w:pPr>
            <w:r>
              <w:rPr>
                <w:sz w:val="21"/>
              </w:rPr>
              <w:t>The hinge is "unpopular." It could mean low sales, poor ratings among people who tried it, frequent complaints, or lower performance than other soups. Those pictures can support different menu decisions.</w:t>
            </w:r>
          </w:p>
        </w:tc>
      </w:tr>
      <w:tr w:rsidR="00BF6EE3" w14:paraId="10CE2CD3" w14:textId="77777777">
        <w:trPr>
          <w:cantSplit/>
          <w:jc w:val="center"/>
        </w:trPr>
        <w:tc>
          <w:tcPr>
            <w:tcW w:w="3024" w:type="dxa"/>
            <w:tcMar>
              <w:top w:w="90" w:type="dxa"/>
              <w:left w:w="110" w:type="dxa"/>
              <w:bottom w:w="90" w:type="dxa"/>
              <w:right w:w="110" w:type="dxa"/>
            </w:tcMar>
          </w:tcPr>
          <w:p w14:paraId="411097E9" w14:textId="77777777" w:rsidR="00BF6EE3" w:rsidRDefault="00F02653">
            <w:pPr>
              <w:spacing w:after="0" w:line="240" w:lineRule="auto"/>
            </w:pPr>
            <w:r>
              <w:rPr>
                <w:sz w:val="21"/>
              </w:rPr>
              <w:t>Strong future potential</w:t>
            </w:r>
          </w:p>
        </w:tc>
        <w:tc>
          <w:tcPr>
            <w:tcW w:w="6912" w:type="dxa"/>
            <w:tcMar>
              <w:top w:w="90" w:type="dxa"/>
              <w:left w:w="110" w:type="dxa"/>
              <w:bottom w:w="90" w:type="dxa"/>
              <w:right w:w="110" w:type="dxa"/>
            </w:tcMar>
          </w:tcPr>
          <w:p w14:paraId="34A09DB0" w14:textId="77777777" w:rsidR="00BF6EE3" w:rsidRDefault="00F02653">
            <w:pPr>
              <w:spacing w:after="0" w:line="240" w:lineRule="auto"/>
            </w:pPr>
            <w:r>
              <w:rPr>
                <w:sz w:val="21"/>
              </w:rPr>
              <w:t>The phrase classifies applicants. Possible indicators include prior achievement, improvement, recommendations, skill demonstrations, or predicted future performance.</w:t>
            </w:r>
          </w:p>
        </w:tc>
      </w:tr>
      <w:tr w:rsidR="00BF6EE3" w14:paraId="660D3613" w14:textId="77777777">
        <w:trPr>
          <w:cantSplit/>
          <w:jc w:val="center"/>
        </w:trPr>
        <w:tc>
          <w:tcPr>
            <w:tcW w:w="3024" w:type="dxa"/>
            <w:tcMar>
              <w:top w:w="90" w:type="dxa"/>
              <w:left w:w="110" w:type="dxa"/>
              <w:bottom w:w="90" w:type="dxa"/>
              <w:right w:w="110" w:type="dxa"/>
            </w:tcMar>
          </w:tcPr>
          <w:p w14:paraId="509A63DB" w14:textId="77777777" w:rsidR="00BF6EE3" w:rsidRDefault="00F02653">
            <w:pPr>
              <w:spacing w:after="0" w:line="240" w:lineRule="auto"/>
            </w:pPr>
            <w:r>
              <w:rPr>
                <w:sz w:val="21"/>
              </w:rPr>
              <w:lastRenderedPageBreak/>
              <w:t>Most practical site</w:t>
            </w:r>
          </w:p>
        </w:tc>
        <w:tc>
          <w:tcPr>
            <w:tcW w:w="6912" w:type="dxa"/>
            <w:tcMar>
              <w:top w:w="90" w:type="dxa"/>
              <w:left w:w="110" w:type="dxa"/>
              <w:bottom w:w="90" w:type="dxa"/>
              <w:right w:w="110" w:type="dxa"/>
            </w:tcMar>
          </w:tcPr>
          <w:p w14:paraId="4DF5B428" w14:textId="77777777" w:rsidR="00BF6EE3" w:rsidRDefault="00F02653">
            <w:pPr>
              <w:spacing w:after="0" w:line="240" w:lineRule="auto"/>
            </w:pPr>
            <w:r>
              <w:rPr>
                <w:sz w:val="21"/>
              </w:rPr>
              <w:t>The phrase ranks sites. Practicality could concern cost, access, speed of setup, utilities, safety, or tradeoffs among them.</w:t>
            </w:r>
          </w:p>
        </w:tc>
      </w:tr>
      <w:tr w:rsidR="00BF6EE3" w14:paraId="4CDC506C" w14:textId="77777777">
        <w:trPr>
          <w:cantSplit/>
          <w:jc w:val="center"/>
        </w:trPr>
        <w:tc>
          <w:tcPr>
            <w:tcW w:w="3024" w:type="dxa"/>
            <w:tcMar>
              <w:top w:w="90" w:type="dxa"/>
              <w:left w:w="110" w:type="dxa"/>
              <w:bottom w:w="90" w:type="dxa"/>
              <w:right w:w="110" w:type="dxa"/>
            </w:tcMar>
          </w:tcPr>
          <w:p w14:paraId="23E0650D" w14:textId="77777777" w:rsidR="00BF6EE3" w:rsidRDefault="00F02653">
            <w:pPr>
              <w:spacing w:after="0" w:line="240" w:lineRule="auto"/>
            </w:pPr>
            <w:r>
              <w:rPr>
                <w:sz w:val="21"/>
              </w:rPr>
              <w:t>Customer frustration fell 22 percent</w:t>
            </w:r>
          </w:p>
        </w:tc>
        <w:tc>
          <w:tcPr>
            <w:tcW w:w="6912" w:type="dxa"/>
            <w:tcMar>
              <w:top w:w="90" w:type="dxa"/>
              <w:left w:w="110" w:type="dxa"/>
              <w:bottom w:w="90" w:type="dxa"/>
              <w:right w:w="110" w:type="dxa"/>
            </w:tcMar>
          </w:tcPr>
          <w:p w14:paraId="729157A5" w14:textId="77777777" w:rsidR="00BF6EE3" w:rsidRDefault="00F02653">
            <w:pPr>
              <w:spacing w:after="0" w:line="240" w:lineRule="auto"/>
            </w:pPr>
            <w:r>
              <w:rPr>
                <w:sz w:val="21"/>
              </w:rPr>
              <w:t>The category and percentage measure change. Frustration might mean complaints, abandoned calls, survey ratings, or an internal score.</w:t>
            </w:r>
          </w:p>
        </w:tc>
      </w:tr>
      <w:tr w:rsidR="00BF6EE3" w14:paraId="12B7108D" w14:textId="77777777">
        <w:trPr>
          <w:cantSplit/>
          <w:jc w:val="center"/>
        </w:trPr>
        <w:tc>
          <w:tcPr>
            <w:tcW w:w="3024" w:type="dxa"/>
            <w:tcMar>
              <w:top w:w="90" w:type="dxa"/>
              <w:left w:w="110" w:type="dxa"/>
              <w:bottom w:w="90" w:type="dxa"/>
              <w:right w:w="110" w:type="dxa"/>
            </w:tcMar>
          </w:tcPr>
          <w:p w14:paraId="3B062643" w14:textId="77777777" w:rsidR="00BF6EE3" w:rsidRDefault="00F02653">
            <w:pPr>
              <w:spacing w:after="0" w:line="240" w:lineRule="auto"/>
            </w:pPr>
            <w:r>
              <w:rPr>
                <w:sz w:val="21"/>
              </w:rPr>
              <w:t>Sufficient experience</w:t>
            </w:r>
          </w:p>
        </w:tc>
        <w:tc>
          <w:tcPr>
            <w:tcW w:w="6912" w:type="dxa"/>
            <w:tcMar>
              <w:top w:w="90" w:type="dxa"/>
              <w:left w:w="110" w:type="dxa"/>
              <w:bottom w:w="90" w:type="dxa"/>
              <w:right w:w="110" w:type="dxa"/>
            </w:tcMar>
          </w:tcPr>
          <w:p w14:paraId="75F6A8CF" w14:textId="77777777" w:rsidR="00BF6EE3" w:rsidRDefault="00F02653">
            <w:pPr>
              <w:spacing w:after="0" w:line="240" w:lineRule="auto"/>
            </w:pPr>
            <w:r>
              <w:rPr>
                <w:sz w:val="21"/>
              </w:rPr>
              <w:t>Possible pictures include years in a similar role, mastery of particular tasks, management responsibility, or experience in the same industry. The phrase shapes whether the rejection looks well-founded.</w:t>
            </w:r>
          </w:p>
        </w:tc>
      </w:tr>
      <w:tr w:rsidR="00BF6EE3" w14:paraId="0EE98906" w14:textId="77777777">
        <w:trPr>
          <w:cantSplit/>
          <w:jc w:val="center"/>
        </w:trPr>
        <w:tc>
          <w:tcPr>
            <w:tcW w:w="3024" w:type="dxa"/>
            <w:tcMar>
              <w:top w:w="90" w:type="dxa"/>
              <w:left w:w="110" w:type="dxa"/>
              <w:bottom w:w="90" w:type="dxa"/>
              <w:right w:w="110" w:type="dxa"/>
            </w:tcMar>
          </w:tcPr>
          <w:p w14:paraId="1402B4BC" w14:textId="77777777" w:rsidR="00BF6EE3" w:rsidRDefault="00F02653">
            <w:pPr>
              <w:spacing w:after="0" w:line="240" w:lineRule="auto"/>
            </w:pPr>
            <w:r>
              <w:rPr>
                <w:sz w:val="21"/>
              </w:rPr>
              <w:t>Nonessential repair</w:t>
            </w:r>
          </w:p>
        </w:tc>
        <w:tc>
          <w:tcPr>
            <w:tcW w:w="6912" w:type="dxa"/>
            <w:tcMar>
              <w:top w:w="90" w:type="dxa"/>
              <w:left w:w="110" w:type="dxa"/>
              <w:bottom w:w="90" w:type="dxa"/>
              <w:right w:w="110" w:type="dxa"/>
            </w:tcMar>
          </w:tcPr>
          <w:p w14:paraId="46DC5D06" w14:textId="77777777" w:rsidR="00BF6EE3" w:rsidRDefault="00F02653">
            <w:pPr>
              <w:spacing w:after="0" w:line="240" w:lineRule="auto"/>
            </w:pPr>
            <w:r>
              <w:rPr>
                <w:sz w:val="21"/>
              </w:rPr>
              <w:t>Possible pictures include a cosmetic issue, an inconvenience with a workaround, or a problem that does not affect safety or habitability. A broken refrigerator might be nonessential under one rule and essential under another.</w:t>
            </w:r>
          </w:p>
        </w:tc>
      </w:tr>
    </w:tbl>
    <w:p w14:paraId="303A567D" w14:textId="77777777" w:rsidR="00BF6EE3" w:rsidRDefault="00F02653">
      <w:pPr>
        <w:pStyle w:val="Heading2"/>
      </w:pPr>
      <w:r>
        <w:t>Answers to broad-question revisions</w:t>
      </w:r>
    </w:p>
    <w:p w14:paraId="4914D2CD" w14:textId="77777777" w:rsidR="00BF6EE3" w:rsidRDefault="00F02653">
      <w:pPr>
        <w:pStyle w:val="ListBullet"/>
        <w:spacing w:after="0"/>
      </w:pPr>
      <w:r>
        <w:rPr>
          <w:b/>
        </w:rPr>
        <w:t xml:space="preserve">Highly effective pilot: </w:t>
      </w:r>
      <w:r>
        <w:t>"Which outcome counted as effectiveness, how was it measured, and what level of change counted as highly effective?"</w:t>
      </w:r>
    </w:p>
    <w:p w14:paraId="3EE7D0B3" w14:textId="77777777" w:rsidR="00BF6EE3" w:rsidRDefault="00F02653">
      <w:pPr>
        <w:pStyle w:val="ListBullet"/>
        <w:spacing w:after="0"/>
      </w:pPr>
      <w:proofErr w:type="gramStart"/>
      <w:r>
        <w:rPr>
          <w:b/>
        </w:rPr>
        <w:t>Accessible park</w:t>
      </w:r>
      <w:proofErr w:type="gramEnd"/>
      <w:r>
        <w:rPr>
          <w:b/>
        </w:rPr>
        <w:t xml:space="preserve">: </w:t>
      </w:r>
      <w:r>
        <w:t>"Accessible to whom and for which activities, according to what features or standards?"</w:t>
      </w:r>
    </w:p>
    <w:p w14:paraId="5E3E2EC7" w14:textId="77777777" w:rsidR="00BF6EE3" w:rsidRDefault="00F02653">
      <w:r>
        <w:t>Other wording is acceptable if it requests the rule beneath the disputed expression. "Can you explain?" remains too broad because it does not identify what information is missing.</w:t>
      </w:r>
    </w:p>
    <w:p w14:paraId="12957AA3" w14:textId="77777777" w:rsidR="00BF6EE3" w:rsidRDefault="00F02653">
      <w:pPr>
        <w:pStyle w:val="Heading2"/>
      </w:pPr>
      <w:r>
        <w:t>Answers to "Does the difference matter?"</w:t>
      </w:r>
    </w:p>
    <w:p w14:paraId="0B8E79BD" w14:textId="77777777" w:rsidR="00BF6EE3" w:rsidRDefault="00F02653">
      <w:pPr>
        <w:pStyle w:val="ListBullet"/>
        <w:spacing w:after="0"/>
      </w:pPr>
      <w:r>
        <w:rPr>
          <w:b/>
        </w:rPr>
        <w:t xml:space="preserve">Red van: </w:t>
      </w:r>
      <w:r>
        <w:t>The color could vary without changing the lateness classification. The explicit deadline and arrival time settle the claim.</w:t>
      </w:r>
    </w:p>
    <w:p w14:paraId="73E0F5D0" w14:textId="77777777" w:rsidR="00BF6EE3" w:rsidRDefault="00F02653">
      <w:pPr>
        <w:pStyle w:val="ListBullet"/>
        <w:spacing w:after="0"/>
      </w:pPr>
      <w:r>
        <w:rPr>
          <w:b/>
        </w:rPr>
        <w:t xml:space="preserve">Active club member: </w:t>
      </w:r>
      <w:r>
        <w:t>The exact activities Nina performed at the meetings could vary, but the stated rule concerns attendance count. Eight exceeds six under every ordinary reading of the supplied rule.</w:t>
      </w:r>
    </w:p>
    <w:p w14:paraId="18432892" w14:textId="77777777" w:rsidR="00BF6EE3" w:rsidRDefault="00F02653">
      <w:pPr>
        <w:pStyle w:val="Heading2"/>
      </w:pPr>
      <w:r>
        <w:t>Answers to applying supplied rules</w:t>
      </w:r>
    </w:p>
    <w:p w14:paraId="63783431" w14:textId="77777777" w:rsidR="00BF6EE3" w:rsidRDefault="00F02653">
      <w:pPr>
        <w:pStyle w:val="ListBullet"/>
        <w:spacing w:after="0"/>
      </w:pPr>
      <w:r>
        <w:rPr>
          <w:b/>
        </w:rPr>
        <w:t xml:space="preserve">Regular attendance: </w:t>
      </w:r>
      <w:r>
        <w:t>Jordan qualifies as a regular attendee under the stated rule because 10 meets the cutoff. This does not establish that Jordan was attentive, contributed meaningfully, or attended more than everyone else.</w:t>
      </w:r>
    </w:p>
    <w:p w14:paraId="15771CC3" w14:textId="77777777" w:rsidR="00BF6EE3" w:rsidRDefault="00F02653">
      <w:pPr>
        <w:pStyle w:val="ListBullet"/>
        <w:spacing w:after="0"/>
      </w:pPr>
      <w:r>
        <w:rPr>
          <w:b/>
        </w:rPr>
        <w:t xml:space="preserve">High priority screening: </w:t>
      </w:r>
      <w:r>
        <w:t>Sam qualifies because the rule uses "or" and Sam satisfies the urgent-incident condition. This does not establish that harm is certain or that one specific response is required.</w:t>
      </w:r>
    </w:p>
    <w:p w14:paraId="159719F8" w14:textId="77777777" w:rsidR="00BF6EE3" w:rsidRDefault="00F02653">
      <w:pPr>
        <w:pStyle w:val="Heading2"/>
      </w:pPr>
      <w:r>
        <w:t>Practice Set A</w:t>
      </w:r>
    </w:p>
    <w:tbl>
      <w:tblPr>
        <w:tblStyle w:val="TableGrid"/>
        <w:tblW w:w="0" w:type="auto"/>
        <w:jc w:val="center"/>
        <w:tblLayout w:type="fixed"/>
        <w:tblLook w:val="04A0" w:firstRow="1" w:lastRow="0" w:firstColumn="1" w:lastColumn="0" w:noHBand="0" w:noVBand="1"/>
      </w:tblPr>
      <w:tblGrid>
        <w:gridCol w:w="2448"/>
        <w:gridCol w:w="7488"/>
      </w:tblGrid>
      <w:tr w:rsidR="00BF6EE3" w14:paraId="6C71E1A4" w14:textId="77777777">
        <w:trPr>
          <w:cantSplit/>
          <w:tblHeader/>
          <w:jc w:val="center"/>
        </w:trPr>
        <w:tc>
          <w:tcPr>
            <w:tcW w:w="2448" w:type="dxa"/>
            <w:shd w:val="clear" w:color="auto" w:fill="E7E6E6"/>
            <w:tcMar>
              <w:top w:w="90" w:type="dxa"/>
              <w:left w:w="110" w:type="dxa"/>
              <w:bottom w:w="90" w:type="dxa"/>
              <w:right w:w="110" w:type="dxa"/>
            </w:tcMar>
          </w:tcPr>
          <w:p w14:paraId="60CBEA40" w14:textId="77777777" w:rsidR="00BF6EE3" w:rsidRDefault="00F02653">
            <w:pPr>
              <w:spacing w:after="0" w:line="240" w:lineRule="auto"/>
            </w:pPr>
            <w:r>
              <w:rPr>
                <w:b/>
                <w:sz w:val="21"/>
              </w:rPr>
              <w:t>Case</w:t>
            </w:r>
          </w:p>
        </w:tc>
        <w:tc>
          <w:tcPr>
            <w:tcW w:w="7488" w:type="dxa"/>
            <w:shd w:val="clear" w:color="auto" w:fill="E7E6E6"/>
            <w:tcMar>
              <w:top w:w="90" w:type="dxa"/>
              <w:left w:w="110" w:type="dxa"/>
              <w:bottom w:w="90" w:type="dxa"/>
              <w:right w:w="110" w:type="dxa"/>
            </w:tcMar>
          </w:tcPr>
          <w:p w14:paraId="09E68B12" w14:textId="77777777" w:rsidR="00BF6EE3" w:rsidRDefault="00F02653">
            <w:pPr>
              <w:spacing w:after="0" w:line="240" w:lineRule="auto"/>
            </w:pPr>
            <w:r>
              <w:rPr>
                <w:b/>
                <w:sz w:val="21"/>
              </w:rPr>
              <w:t>Representative analysis</w:t>
            </w:r>
          </w:p>
        </w:tc>
      </w:tr>
      <w:tr w:rsidR="00BF6EE3" w14:paraId="4D369B6D" w14:textId="77777777">
        <w:trPr>
          <w:cantSplit/>
          <w:jc w:val="center"/>
        </w:trPr>
        <w:tc>
          <w:tcPr>
            <w:tcW w:w="2448" w:type="dxa"/>
            <w:tcMar>
              <w:top w:w="90" w:type="dxa"/>
              <w:left w:w="110" w:type="dxa"/>
              <w:bottom w:w="90" w:type="dxa"/>
              <w:right w:w="110" w:type="dxa"/>
            </w:tcMar>
          </w:tcPr>
          <w:p w14:paraId="67EA41F1" w14:textId="77777777" w:rsidR="00BF6EE3" w:rsidRDefault="00F02653">
            <w:pPr>
              <w:spacing w:after="0" w:line="240" w:lineRule="auto"/>
            </w:pPr>
            <w:r>
              <w:rPr>
                <w:sz w:val="21"/>
              </w:rPr>
              <w:t>A1: Easier permit applications</w:t>
            </w:r>
          </w:p>
        </w:tc>
        <w:tc>
          <w:tcPr>
            <w:tcW w:w="7488" w:type="dxa"/>
            <w:tcMar>
              <w:top w:w="90" w:type="dxa"/>
              <w:left w:w="110" w:type="dxa"/>
              <w:bottom w:w="90" w:type="dxa"/>
              <w:right w:w="110" w:type="dxa"/>
            </w:tcMar>
          </w:tcPr>
          <w:p w14:paraId="20F0B403" w14:textId="77777777" w:rsidR="00BF6EE3" w:rsidRDefault="00F02653">
            <w:pPr>
              <w:spacing w:after="0" w:line="240" w:lineRule="auto"/>
            </w:pPr>
            <w:r>
              <w:rPr>
                <w:sz w:val="21"/>
              </w:rPr>
              <w:t>First picture: applicants complete fewer forms and finish faster. Alternative: the interface is simpler but applicants still wait just as long for approval. The hinge is "easier," which compares the processes and helps justify closing the walk-in desk. Ask which burden was reduced, for whom, and how it was measured. The pictures differ especially for people who need in-person assistance.</w:t>
            </w:r>
          </w:p>
        </w:tc>
      </w:tr>
      <w:tr w:rsidR="00BF6EE3" w14:paraId="5C14B60E" w14:textId="77777777">
        <w:trPr>
          <w:cantSplit/>
          <w:jc w:val="center"/>
        </w:trPr>
        <w:tc>
          <w:tcPr>
            <w:tcW w:w="2448" w:type="dxa"/>
            <w:tcMar>
              <w:top w:w="90" w:type="dxa"/>
              <w:left w:w="110" w:type="dxa"/>
              <w:bottom w:w="90" w:type="dxa"/>
              <w:right w:w="110" w:type="dxa"/>
            </w:tcMar>
          </w:tcPr>
          <w:p w14:paraId="42F57140" w14:textId="77777777" w:rsidR="00BF6EE3" w:rsidRDefault="00F02653">
            <w:pPr>
              <w:spacing w:after="0" w:line="240" w:lineRule="auto"/>
            </w:pPr>
            <w:r>
              <w:rPr>
                <w:sz w:val="21"/>
              </w:rPr>
              <w:lastRenderedPageBreak/>
              <w:t>A2: Unpopular soup</w:t>
            </w:r>
          </w:p>
        </w:tc>
        <w:tc>
          <w:tcPr>
            <w:tcW w:w="7488" w:type="dxa"/>
            <w:tcMar>
              <w:top w:w="90" w:type="dxa"/>
              <w:left w:w="110" w:type="dxa"/>
              <w:bottom w:w="90" w:type="dxa"/>
              <w:right w:w="110" w:type="dxa"/>
            </w:tcMar>
          </w:tcPr>
          <w:p w14:paraId="5D06771F" w14:textId="77777777" w:rsidR="00BF6EE3" w:rsidRDefault="00F02653">
            <w:pPr>
              <w:spacing w:after="0" w:line="240" w:lineRule="auto"/>
            </w:pPr>
            <w:r>
              <w:rPr>
                <w:sz w:val="21"/>
              </w:rPr>
              <w:t>First picture: very few customers bought it. Alternative: many bought it once but rated it poorly. "Unpopular" evaluates customer response and helps explain removal. Low sales might reflect price or placement; negative ratings describe a different problem.</w:t>
            </w:r>
          </w:p>
        </w:tc>
      </w:tr>
      <w:tr w:rsidR="00BF6EE3" w14:paraId="3D4E4329" w14:textId="77777777">
        <w:trPr>
          <w:cantSplit/>
          <w:jc w:val="center"/>
        </w:trPr>
        <w:tc>
          <w:tcPr>
            <w:tcW w:w="2448" w:type="dxa"/>
            <w:tcMar>
              <w:top w:w="90" w:type="dxa"/>
              <w:left w:w="110" w:type="dxa"/>
              <w:bottom w:w="90" w:type="dxa"/>
              <w:right w:w="110" w:type="dxa"/>
            </w:tcMar>
          </w:tcPr>
          <w:p w14:paraId="2199101A" w14:textId="77777777" w:rsidR="00BF6EE3" w:rsidRDefault="00F02653">
            <w:pPr>
              <w:spacing w:after="0" w:line="240" w:lineRule="auto"/>
            </w:pPr>
            <w:r>
              <w:rPr>
                <w:sz w:val="21"/>
              </w:rPr>
              <w:t>A3: Disruptive behavior fell 26 percent</w:t>
            </w:r>
          </w:p>
        </w:tc>
        <w:tc>
          <w:tcPr>
            <w:tcW w:w="7488" w:type="dxa"/>
            <w:tcMar>
              <w:top w:w="90" w:type="dxa"/>
              <w:left w:w="110" w:type="dxa"/>
              <w:bottom w:w="90" w:type="dxa"/>
              <w:right w:w="110" w:type="dxa"/>
            </w:tcMar>
          </w:tcPr>
          <w:p w14:paraId="080B8732" w14:textId="77777777" w:rsidR="00BF6EE3" w:rsidRDefault="00F02653">
            <w:pPr>
              <w:spacing w:after="0" w:line="240" w:lineRule="auto"/>
            </w:pPr>
            <w:r>
              <w:rPr>
                <w:sz w:val="21"/>
              </w:rPr>
              <w:t>First picture: serious incidents such as fights decreased. Alternative: staff wrote fewer referrals for talking, lateness, or refusal to follow instructions. "Disruptive behavior" and 26 percent measure a change. Different inclusion rules could change both the number and what improvement occurred.</w:t>
            </w:r>
          </w:p>
        </w:tc>
      </w:tr>
      <w:tr w:rsidR="00BF6EE3" w14:paraId="722FCC71" w14:textId="77777777">
        <w:trPr>
          <w:cantSplit/>
          <w:jc w:val="center"/>
        </w:trPr>
        <w:tc>
          <w:tcPr>
            <w:tcW w:w="2448" w:type="dxa"/>
            <w:tcMar>
              <w:top w:w="90" w:type="dxa"/>
              <w:left w:w="110" w:type="dxa"/>
              <w:bottom w:w="90" w:type="dxa"/>
              <w:right w:w="110" w:type="dxa"/>
            </w:tcMar>
          </w:tcPr>
          <w:p w14:paraId="7E7345FF" w14:textId="77777777" w:rsidR="00BF6EE3" w:rsidRDefault="00F02653">
            <w:pPr>
              <w:spacing w:after="0" w:line="240" w:lineRule="auto"/>
            </w:pPr>
            <w:r>
              <w:rPr>
                <w:sz w:val="21"/>
              </w:rPr>
              <w:t>A4: Most practical shelter location</w:t>
            </w:r>
          </w:p>
        </w:tc>
        <w:tc>
          <w:tcPr>
            <w:tcW w:w="7488" w:type="dxa"/>
            <w:tcMar>
              <w:top w:w="90" w:type="dxa"/>
              <w:left w:w="110" w:type="dxa"/>
              <w:bottom w:w="90" w:type="dxa"/>
              <w:right w:w="110" w:type="dxa"/>
            </w:tcMar>
          </w:tcPr>
          <w:p w14:paraId="27513A21" w14:textId="77777777" w:rsidR="00BF6EE3" w:rsidRDefault="00F02653">
            <w:pPr>
              <w:spacing w:after="0" w:line="240" w:lineRule="auto"/>
            </w:pPr>
            <w:r>
              <w:rPr>
                <w:sz w:val="21"/>
              </w:rPr>
              <w:t>First picture: the cheapest and fastest site to open. Alternative: the site closest to transit and services. "Most practical" ranks locations. Different criteria or weights can select different sites.</w:t>
            </w:r>
          </w:p>
        </w:tc>
      </w:tr>
    </w:tbl>
    <w:p w14:paraId="2EC2FDB1" w14:textId="77777777" w:rsidR="00BF6EE3" w:rsidRDefault="00F02653">
      <w:pPr>
        <w:pStyle w:val="Heading2"/>
      </w:pPr>
      <w:r>
        <w:t>Practice Set B</w:t>
      </w:r>
    </w:p>
    <w:p w14:paraId="098B45D9" w14:textId="77777777" w:rsidR="00BF6EE3" w:rsidRDefault="00F02653">
      <w:r>
        <w:t>Case B1: "Substantially improved concentration"</w:t>
      </w:r>
    </w:p>
    <w:tbl>
      <w:tblPr>
        <w:tblStyle w:val="TableGrid"/>
        <w:tblW w:w="0" w:type="auto"/>
        <w:jc w:val="center"/>
        <w:tblLayout w:type="fixed"/>
        <w:tblLook w:val="04A0" w:firstRow="1" w:lastRow="0" w:firstColumn="1" w:lastColumn="0" w:noHBand="0" w:noVBand="1"/>
      </w:tblPr>
      <w:tblGrid>
        <w:gridCol w:w="2448"/>
        <w:gridCol w:w="7488"/>
      </w:tblGrid>
      <w:tr w:rsidR="00BF6EE3" w14:paraId="3E980062" w14:textId="77777777">
        <w:trPr>
          <w:cantSplit/>
          <w:tblHeader/>
          <w:jc w:val="center"/>
        </w:trPr>
        <w:tc>
          <w:tcPr>
            <w:tcW w:w="2448" w:type="dxa"/>
            <w:shd w:val="clear" w:color="auto" w:fill="E7E6E6"/>
            <w:tcMar>
              <w:top w:w="90" w:type="dxa"/>
              <w:left w:w="110" w:type="dxa"/>
              <w:bottom w:w="90" w:type="dxa"/>
              <w:right w:w="110" w:type="dxa"/>
            </w:tcMar>
          </w:tcPr>
          <w:p w14:paraId="3F034171" w14:textId="77777777" w:rsidR="00BF6EE3" w:rsidRDefault="00F02653">
            <w:pPr>
              <w:spacing w:after="0" w:line="240" w:lineRule="auto"/>
            </w:pPr>
            <w:r>
              <w:rPr>
                <w:b/>
              </w:rPr>
              <w:t>Step</w:t>
            </w:r>
          </w:p>
        </w:tc>
        <w:tc>
          <w:tcPr>
            <w:tcW w:w="7488" w:type="dxa"/>
            <w:shd w:val="clear" w:color="auto" w:fill="E7E6E6"/>
            <w:tcMar>
              <w:top w:w="90" w:type="dxa"/>
              <w:left w:w="110" w:type="dxa"/>
              <w:bottom w:w="90" w:type="dxa"/>
              <w:right w:w="110" w:type="dxa"/>
            </w:tcMar>
          </w:tcPr>
          <w:p w14:paraId="7AF25AF2" w14:textId="77777777" w:rsidR="00BF6EE3" w:rsidRDefault="00F02653">
            <w:pPr>
              <w:spacing w:after="0" w:line="240" w:lineRule="auto"/>
            </w:pPr>
            <w:r>
              <w:rPr>
                <w:b/>
              </w:rPr>
              <w:t>Representative analysis</w:t>
            </w:r>
          </w:p>
        </w:tc>
      </w:tr>
      <w:tr w:rsidR="00BF6EE3" w14:paraId="4DFD65F7" w14:textId="77777777">
        <w:trPr>
          <w:cantSplit/>
          <w:jc w:val="center"/>
        </w:trPr>
        <w:tc>
          <w:tcPr>
            <w:tcW w:w="2448" w:type="dxa"/>
            <w:tcMar>
              <w:top w:w="90" w:type="dxa"/>
              <w:left w:w="110" w:type="dxa"/>
              <w:bottom w:w="90" w:type="dxa"/>
              <w:right w:w="110" w:type="dxa"/>
            </w:tcMar>
          </w:tcPr>
          <w:p w14:paraId="68537CDA" w14:textId="77777777" w:rsidR="00BF6EE3" w:rsidRDefault="00F02653">
            <w:pPr>
              <w:spacing w:after="0" w:line="240" w:lineRule="auto"/>
            </w:pPr>
            <w:r>
              <w:t>Picture it</w:t>
            </w:r>
          </w:p>
        </w:tc>
        <w:tc>
          <w:tcPr>
            <w:tcW w:w="7488" w:type="dxa"/>
            <w:tcMar>
              <w:top w:w="90" w:type="dxa"/>
              <w:left w:w="110" w:type="dxa"/>
              <w:bottom w:w="90" w:type="dxa"/>
              <w:right w:w="110" w:type="dxa"/>
            </w:tcMar>
          </w:tcPr>
          <w:p w14:paraId="65E99B73" w14:textId="77777777" w:rsidR="00BF6EE3" w:rsidRDefault="00F02653">
            <w:pPr>
              <w:spacing w:after="0" w:line="240" w:lineRule="auto"/>
            </w:pPr>
            <w:r>
              <w:t>Students remained focused longer and were distracted less often.</w:t>
            </w:r>
          </w:p>
        </w:tc>
      </w:tr>
      <w:tr w:rsidR="00BF6EE3" w14:paraId="64534655" w14:textId="77777777">
        <w:trPr>
          <w:cantSplit/>
          <w:jc w:val="center"/>
        </w:trPr>
        <w:tc>
          <w:tcPr>
            <w:tcW w:w="2448" w:type="dxa"/>
            <w:tcMar>
              <w:top w:w="90" w:type="dxa"/>
              <w:left w:w="110" w:type="dxa"/>
              <w:bottom w:w="90" w:type="dxa"/>
              <w:right w:w="110" w:type="dxa"/>
            </w:tcMar>
          </w:tcPr>
          <w:p w14:paraId="0D3D90BF" w14:textId="77777777" w:rsidR="00BF6EE3" w:rsidRDefault="00F02653">
            <w:pPr>
              <w:spacing w:after="0" w:line="240" w:lineRule="auto"/>
            </w:pPr>
            <w:r>
              <w:t>Multiply it</w:t>
            </w:r>
          </w:p>
        </w:tc>
        <w:tc>
          <w:tcPr>
            <w:tcW w:w="7488" w:type="dxa"/>
            <w:tcMar>
              <w:top w:w="90" w:type="dxa"/>
              <w:left w:w="110" w:type="dxa"/>
              <w:bottom w:w="90" w:type="dxa"/>
              <w:right w:w="110" w:type="dxa"/>
            </w:tcMar>
          </w:tcPr>
          <w:p w14:paraId="0DE6A4F7" w14:textId="77777777" w:rsidR="00BF6EE3" w:rsidRDefault="00F02653">
            <w:pPr>
              <w:spacing w:after="0" w:line="240" w:lineRule="auto"/>
            </w:pPr>
            <w:r>
              <w:t>The library may instead mean students reported higher concentration, spent more minutes on the floor, completed more tasks, or generated fewer noise complaints.</w:t>
            </w:r>
          </w:p>
        </w:tc>
      </w:tr>
      <w:tr w:rsidR="00BF6EE3" w14:paraId="00DDBE76" w14:textId="77777777">
        <w:trPr>
          <w:cantSplit/>
          <w:jc w:val="center"/>
        </w:trPr>
        <w:tc>
          <w:tcPr>
            <w:tcW w:w="2448" w:type="dxa"/>
            <w:tcMar>
              <w:top w:w="90" w:type="dxa"/>
              <w:left w:w="110" w:type="dxa"/>
              <w:bottom w:w="90" w:type="dxa"/>
              <w:right w:w="110" w:type="dxa"/>
            </w:tcMar>
          </w:tcPr>
          <w:p w14:paraId="69BE2A54" w14:textId="77777777" w:rsidR="00BF6EE3" w:rsidRDefault="00F02653">
            <w:pPr>
              <w:spacing w:after="0" w:line="240" w:lineRule="auto"/>
            </w:pPr>
            <w:r>
              <w:t>Find the hinge</w:t>
            </w:r>
          </w:p>
        </w:tc>
        <w:tc>
          <w:tcPr>
            <w:tcW w:w="7488" w:type="dxa"/>
            <w:tcMar>
              <w:top w:w="90" w:type="dxa"/>
              <w:left w:w="110" w:type="dxa"/>
              <w:bottom w:w="90" w:type="dxa"/>
              <w:right w:w="110" w:type="dxa"/>
            </w:tcMar>
          </w:tcPr>
          <w:p w14:paraId="3F6AD798" w14:textId="77777777" w:rsidR="00BF6EE3" w:rsidRDefault="00F02653">
            <w:pPr>
              <w:spacing w:after="0" w:line="240" w:lineRule="auto"/>
            </w:pPr>
            <w:r>
              <w:t>"Substantially improved concentration" measures and evaluates the redesign's result and helps justify expansion.</w:t>
            </w:r>
          </w:p>
        </w:tc>
      </w:tr>
      <w:tr w:rsidR="00BF6EE3" w14:paraId="3354B1D9" w14:textId="77777777">
        <w:trPr>
          <w:cantSplit/>
          <w:jc w:val="center"/>
        </w:trPr>
        <w:tc>
          <w:tcPr>
            <w:tcW w:w="2448" w:type="dxa"/>
            <w:tcMar>
              <w:top w:w="90" w:type="dxa"/>
              <w:left w:w="110" w:type="dxa"/>
              <w:bottom w:w="90" w:type="dxa"/>
              <w:right w:w="110" w:type="dxa"/>
            </w:tcMar>
          </w:tcPr>
          <w:p w14:paraId="55E058FB" w14:textId="77777777" w:rsidR="00BF6EE3" w:rsidRDefault="00F02653">
            <w:pPr>
              <w:spacing w:after="0" w:line="240" w:lineRule="auto"/>
            </w:pPr>
            <w:r>
              <w:t>Ask for the rule</w:t>
            </w:r>
          </w:p>
        </w:tc>
        <w:tc>
          <w:tcPr>
            <w:tcW w:w="7488" w:type="dxa"/>
            <w:tcMar>
              <w:top w:w="90" w:type="dxa"/>
              <w:left w:w="110" w:type="dxa"/>
              <w:bottom w:w="90" w:type="dxa"/>
              <w:right w:w="110" w:type="dxa"/>
            </w:tcMar>
          </w:tcPr>
          <w:p w14:paraId="1AC28428" w14:textId="77777777" w:rsidR="00BF6EE3" w:rsidRDefault="00F02653">
            <w:pPr>
              <w:spacing w:after="0" w:line="240" w:lineRule="auto"/>
            </w:pPr>
            <w:r>
              <w:t>What behavior or measure counted as concentration, how was it measured before and after the redesign, and what size of change counted as substantial?</w:t>
            </w:r>
          </w:p>
        </w:tc>
      </w:tr>
      <w:tr w:rsidR="00BF6EE3" w14:paraId="6D4589AD" w14:textId="77777777">
        <w:trPr>
          <w:cantSplit/>
          <w:jc w:val="center"/>
        </w:trPr>
        <w:tc>
          <w:tcPr>
            <w:tcW w:w="2448" w:type="dxa"/>
            <w:tcMar>
              <w:top w:w="90" w:type="dxa"/>
              <w:left w:w="110" w:type="dxa"/>
              <w:bottom w:w="90" w:type="dxa"/>
              <w:right w:w="110" w:type="dxa"/>
            </w:tcMar>
          </w:tcPr>
          <w:p w14:paraId="533797F7" w14:textId="77777777" w:rsidR="00BF6EE3" w:rsidRDefault="00F02653">
            <w:pPr>
              <w:spacing w:after="0" w:line="240" w:lineRule="auto"/>
            </w:pPr>
            <w:r>
              <w:t>Test materiality</w:t>
            </w:r>
          </w:p>
        </w:tc>
        <w:tc>
          <w:tcPr>
            <w:tcW w:w="7488" w:type="dxa"/>
            <w:tcMar>
              <w:top w:w="90" w:type="dxa"/>
              <w:left w:w="110" w:type="dxa"/>
              <w:bottom w:w="90" w:type="dxa"/>
              <w:right w:w="110" w:type="dxa"/>
            </w:tcMar>
          </w:tcPr>
          <w:p w14:paraId="16CDB92C" w14:textId="77777777" w:rsidR="00BF6EE3" w:rsidRDefault="00F02653">
            <w:pPr>
              <w:spacing w:after="0" w:line="240" w:lineRule="auto"/>
            </w:pPr>
            <w:r>
              <w:t>A large improvement on task completion would support expansion differently from a small increase in self-reported focus or longer time spent in the space.</w:t>
            </w:r>
          </w:p>
        </w:tc>
      </w:tr>
    </w:tbl>
    <w:tbl>
      <w:tblPr>
        <w:tblW w:w="0" w:type="auto"/>
        <w:jc w:val="center"/>
        <w:tblLayout w:type="fixed"/>
        <w:tblLook w:val="04A0" w:firstRow="1" w:lastRow="0" w:firstColumn="1" w:lastColumn="0" w:noHBand="0" w:noVBand="1"/>
      </w:tblPr>
      <w:tblGrid>
        <w:gridCol w:w="9936"/>
      </w:tblGrid>
      <w:tr w:rsidR="00BF6EE3" w14:paraId="43D456B7" w14:textId="77777777">
        <w:trPr>
          <w:cantSplit/>
          <w:jc w:val="center"/>
        </w:trPr>
        <w:tc>
          <w:tcPr>
            <w:tcW w:w="9936" w:type="dxa"/>
            <w:tcBorders>
              <w:top w:val="single" w:sz="8" w:space="0" w:color="7F7F7F"/>
              <w:left w:val="single" w:sz="8" w:space="0" w:color="7F7F7F"/>
              <w:bottom w:val="single" w:sz="8" w:space="0" w:color="7F7F7F"/>
              <w:right w:val="single" w:sz="8" w:space="0" w:color="7F7F7F"/>
            </w:tcBorders>
            <w:shd w:val="clear" w:color="auto" w:fill="F2F2F2"/>
            <w:tcMar>
              <w:top w:w="120" w:type="dxa"/>
              <w:left w:w="140" w:type="dxa"/>
              <w:bottom w:w="120" w:type="dxa"/>
              <w:right w:w="140" w:type="dxa"/>
            </w:tcMar>
          </w:tcPr>
          <w:p w14:paraId="1FBF90A2" w14:textId="77777777" w:rsidR="00BF6EE3" w:rsidRDefault="00F02653">
            <w:pPr>
              <w:spacing w:after="60"/>
            </w:pPr>
            <w:r>
              <w:rPr>
                <w:b/>
              </w:rPr>
              <w:t>Possible strong question</w:t>
            </w:r>
          </w:p>
          <w:p w14:paraId="131C6827" w14:textId="77777777" w:rsidR="00BF6EE3" w:rsidRDefault="00F02653">
            <w:pPr>
              <w:spacing w:after="0"/>
            </w:pPr>
            <w:r>
              <w:t>What indicator counted as concentration, how was it measured, and what level of improvement counted as substantial for the decision to redesign other floors?</w:t>
            </w:r>
          </w:p>
        </w:tc>
      </w:tr>
    </w:tbl>
    <w:p w14:paraId="440F8D50" w14:textId="77777777" w:rsidR="00BF6EE3" w:rsidRDefault="00F02653">
      <w:r>
        <w:t>Case B2: "More inclusive onboarding"</w:t>
      </w:r>
    </w:p>
    <w:tbl>
      <w:tblPr>
        <w:tblStyle w:val="TableGrid"/>
        <w:tblW w:w="0" w:type="auto"/>
        <w:jc w:val="center"/>
        <w:tblLayout w:type="fixed"/>
        <w:tblLook w:val="04A0" w:firstRow="1" w:lastRow="0" w:firstColumn="1" w:lastColumn="0" w:noHBand="0" w:noVBand="1"/>
      </w:tblPr>
      <w:tblGrid>
        <w:gridCol w:w="2448"/>
        <w:gridCol w:w="7488"/>
      </w:tblGrid>
      <w:tr w:rsidR="00BF6EE3" w14:paraId="3D367989" w14:textId="77777777">
        <w:trPr>
          <w:cantSplit/>
          <w:tblHeader/>
          <w:jc w:val="center"/>
        </w:trPr>
        <w:tc>
          <w:tcPr>
            <w:tcW w:w="2448" w:type="dxa"/>
            <w:shd w:val="clear" w:color="auto" w:fill="E7E6E6"/>
            <w:tcMar>
              <w:top w:w="90" w:type="dxa"/>
              <w:left w:w="110" w:type="dxa"/>
              <w:bottom w:w="90" w:type="dxa"/>
              <w:right w:w="110" w:type="dxa"/>
            </w:tcMar>
          </w:tcPr>
          <w:p w14:paraId="23ACFFF2" w14:textId="77777777" w:rsidR="00BF6EE3" w:rsidRDefault="00F02653">
            <w:pPr>
              <w:spacing w:after="0" w:line="240" w:lineRule="auto"/>
            </w:pPr>
            <w:r>
              <w:rPr>
                <w:b/>
              </w:rPr>
              <w:t>Step</w:t>
            </w:r>
          </w:p>
        </w:tc>
        <w:tc>
          <w:tcPr>
            <w:tcW w:w="7488" w:type="dxa"/>
            <w:shd w:val="clear" w:color="auto" w:fill="E7E6E6"/>
            <w:tcMar>
              <w:top w:w="90" w:type="dxa"/>
              <w:left w:w="110" w:type="dxa"/>
              <w:bottom w:w="90" w:type="dxa"/>
              <w:right w:w="110" w:type="dxa"/>
            </w:tcMar>
          </w:tcPr>
          <w:p w14:paraId="3EE39E23" w14:textId="77777777" w:rsidR="00BF6EE3" w:rsidRDefault="00F02653">
            <w:pPr>
              <w:spacing w:after="0" w:line="240" w:lineRule="auto"/>
            </w:pPr>
            <w:r>
              <w:rPr>
                <w:b/>
              </w:rPr>
              <w:t>Representative analysis</w:t>
            </w:r>
          </w:p>
        </w:tc>
      </w:tr>
      <w:tr w:rsidR="00BF6EE3" w14:paraId="352DA6F0" w14:textId="77777777">
        <w:trPr>
          <w:cantSplit/>
          <w:jc w:val="center"/>
        </w:trPr>
        <w:tc>
          <w:tcPr>
            <w:tcW w:w="2448" w:type="dxa"/>
            <w:tcMar>
              <w:top w:w="90" w:type="dxa"/>
              <w:left w:w="110" w:type="dxa"/>
              <w:bottom w:w="90" w:type="dxa"/>
              <w:right w:w="110" w:type="dxa"/>
            </w:tcMar>
          </w:tcPr>
          <w:p w14:paraId="6DE147EC" w14:textId="77777777" w:rsidR="00BF6EE3" w:rsidRDefault="00F02653">
            <w:pPr>
              <w:spacing w:after="0" w:line="240" w:lineRule="auto"/>
            </w:pPr>
            <w:r>
              <w:t>Picture it</w:t>
            </w:r>
          </w:p>
        </w:tc>
        <w:tc>
          <w:tcPr>
            <w:tcW w:w="7488" w:type="dxa"/>
            <w:tcMar>
              <w:top w:w="90" w:type="dxa"/>
              <w:left w:w="110" w:type="dxa"/>
              <w:bottom w:w="90" w:type="dxa"/>
              <w:right w:w="110" w:type="dxa"/>
            </w:tcMar>
          </w:tcPr>
          <w:p w14:paraId="769109B0" w14:textId="77777777" w:rsidR="00BF6EE3" w:rsidRDefault="00F02653">
            <w:pPr>
              <w:spacing w:after="0" w:line="240" w:lineRule="auto"/>
            </w:pPr>
            <w:r>
              <w:t>Employees with different disabilities or language backgrounds can participate more fully.</w:t>
            </w:r>
          </w:p>
        </w:tc>
      </w:tr>
      <w:tr w:rsidR="00BF6EE3" w14:paraId="132F8410" w14:textId="77777777">
        <w:trPr>
          <w:cantSplit/>
          <w:jc w:val="center"/>
        </w:trPr>
        <w:tc>
          <w:tcPr>
            <w:tcW w:w="2448" w:type="dxa"/>
            <w:tcMar>
              <w:top w:w="90" w:type="dxa"/>
              <w:left w:w="110" w:type="dxa"/>
              <w:bottom w:w="90" w:type="dxa"/>
              <w:right w:w="110" w:type="dxa"/>
            </w:tcMar>
          </w:tcPr>
          <w:p w14:paraId="336A24B9" w14:textId="77777777" w:rsidR="00BF6EE3" w:rsidRDefault="00F02653">
            <w:pPr>
              <w:spacing w:after="0" w:line="240" w:lineRule="auto"/>
            </w:pPr>
            <w:r>
              <w:t>Multiply it</w:t>
            </w:r>
          </w:p>
        </w:tc>
        <w:tc>
          <w:tcPr>
            <w:tcW w:w="7488" w:type="dxa"/>
            <w:tcMar>
              <w:top w:w="90" w:type="dxa"/>
              <w:left w:w="110" w:type="dxa"/>
              <w:bottom w:w="90" w:type="dxa"/>
              <w:right w:w="110" w:type="dxa"/>
            </w:tcMar>
          </w:tcPr>
          <w:p w14:paraId="0A0F9764" w14:textId="77777777" w:rsidR="00BF6EE3" w:rsidRDefault="00F02653">
            <w:pPr>
              <w:spacing w:after="0" w:line="240" w:lineRule="auto"/>
            </w:pPr>
            <w:r>
              <w:t>The company might mean a broader range of employees completed onboarding, employees felt more welcomed, materials represented more groups, or completion gaps narrowed.</w:t>
            </w:r>
          </w:p>
        </w:tc>
      </w:tr>
      <w:tr w:rsidR="00BF6EE3" w14:paraId="4181AF60" w14:textId="77777777">
        <w:trPr>
          <w:cantSplit/>
          <w:jc w:val="center"/>
        </w:trPr>
        <w:tc>
          <w:tcPr>
            <w:tcW w:w="2448" w:type="dxa"/>
            <w:tcMar>
              <w:top w:w="90" w:type="dxa"/>
              <w:left w:w="110" w:type="dxa"/>
              <w:bottom w:w="90" w:type="dxa"/>
              <w:right w:w="110" w:type="dxa"/>
            </w:tcMar>
          </w:tcPr>
          <w:p w14:paraId="20EA1E26" w14:textId="77777777" w:rsidR="00BF6EE3" w:rsidRDefault="00F02653">
            <w:pPr>
              <w:spacing w:after="0" w:line="240" w:lineRule="auto"/>
            </w:pPr>
            <w:r>
              <w:lastRenderedPageBreak/>
              <w:t>Find the hinge</w:t>
            </w:r>
          </w:p>
        </w:tc>
        <w:tc>
          <w:tcPr>
            <w:tcW w:w="7488" w:type="dxa"/>
            <w:tcMar>
              <w:top w:w="90" w:type="dxa"/>
              <w:left w:w="110" w:type="dxa"/>
              <w:bottom w:w="90" w:type="dxa"/>
              <w:right w:w="110" w:type="dxa"/>
            </w:tcMar>
          </w:tcPr>
          <w:p w14:paraId="50936475" w14:textId="77777777" w:rsidR="00BF6EE3" w:rsidRDefault="00F02653">
            <w:pPr>
              <w:spacing w:after="0" w:line="240" w:lineRule="auto"/>
            </w:pPr>
            <w:r>
              <w:t>"More inclusive" compares onboarding systems and supports company-wide adoption.</w:t>
            </w:r>
          </w:p>
        </w:tc>
      </w:tr>
      <w:tr w:rsidR="00BF6EE3" w14:paraId="2BF96877" w14:textId="77777777">
        <w:trPr>
          <w:cantSplit/>
          <w:jc w:val="center"/>
        </w:trPr>
        <w:tc>
          <w:tcPr>
            <w:tcW w:w="2448" w:type="dxa"/>
            <w:tcMar>
              <w:top w:w="90" w:type="dxa"/>
              <w:left w:w="110" w:type="dxa"/>
              <w:bottom w:w="90" w:type="dxa"/>
              <w:right w:w="110" w:type="dxa"/>
            </w:tcMar>
          </w:tcPr>
          <w:p w14:paraId="2731CBAB" w14:textId="77777777" w:rsidR="00BF6EE3" w:rsidRDefault="00F02653">
            <w:pPr>
              <w:spacing w:after="0" w:line="240" w:lineRule="auto"/>
            </w:pPr>
            <w:r>
              <w:t>Ask for the rule</w:t>
            </w:r>
          </w:p>
        </w:tc>
        <w:tc>
          <w:tcPr>
            <w:tcW w:w="7488" w:type="dxa"/>
            <w:tcMar>
              <w:top w:w="90" w:type="dxa"/>
              <w:left w:w="110" w:type="dxa"/>
              <w:bottom w:w="90" w:type="dxa"/>
              <w:right w:w="110" w:type="dxa"/>
            </w:tcMar>
          </w:tcPr>
          <w:p w14:paraId="3C5F3823" w14:textId="77777777" w:rsidR="00BF6EE3" w:rsidRDefault="00F02653">
            <w:pPr>
              <w:spacing w:after="0" w:line="240" w:lineRule="auto"/>
            </w:pPr>
            <w:r>
              <w:t>Inclusive in what respect, for which employees, and by what indicators or criteria was the change determined?</w:t>
            </w:r>
          </w:p>
        </w:tc>
      </w:tr>
      <w:tr w:rsidR="00BF6EE3" w14:paraId="1AD3887A" w14:textId="77777777">
        <w:trPr>
          <w:cantSplit/>
          <w:jc w:val="center"/>
        </w:trPr>
        <w:tc>
          <w:tcPr>
            <w:tcW w:w="2448" w:type="dxa"/>
            <w:tcMar>
              <w:top w:w="90" w:type="dxa"/>
              <w:left w:w="110" w:type="dxa"/>
              <w:bottom w:w="90" w:type="dxa"/>
              <w:right w:w="110" w:type="dxa"/>
            </w:tcMar>
          </w:tcPr>
          <w:p w14:paraId="1A29573A" w14:textId="77777777" w:rsidR="00BF6EE3" w:rsidRDefault="00F02653">
            <w:pPr>
              <w:spacing w:after="0" w:line="240" w:lineRule="auto"/>
            </w:pPr>
            <w:r>
              <w:t>Test materiality</w:t>
            </w:r>
          </w:p>
        </w:tc>
        <w:tc>
          <w:tcPr>
            <w:tcW w:w="7488" w:type="dxa"/>
            <w:tcMar>
              <w:top w:w="90" w:type="dxa"/>
              <w:left w:w="110" w:type="dxa"/>
              <w:bottom w:w="90" w:type="dxa"/>
              <w:right w:w="110" w:type="dxa"/>
            </w:tcMar>
          </w:tcPr>
          <w:p w14:paraId="3F04162D" w14:textId="77777777" w:rsidR="00BF6EE3" w:rsidRDefault="00F02653">
            <w:pPr>
              <w:spacing w:after="0" w:line="240" w:lineRule="auto"/>
            </w:pPr>
            <w:r>
              <w:t>Changing images in a presentation, increasing completion, and removing access barriers are different accomplishments with different practical significance.</w:t>
            </w:r>
          </w:p>
        </w:tc>
      </w:tr>
    </w:tbl>
    <w:tbl>
      <w:tblPr>
        <w:tblW w:w="0" w:type="auto"/>
        <w:jc w:val="center"/>
        <w:tblLayout w:type="fixed"/>
        <w:tblLook w:val="04A0" w:firstRow="1" w:lastRow="0" w:firstColumn="1" w:lastColumn="0" w:noHBand="0" w:noVBand="1"/>
      </w:tblPr>
      <w:tblGrid>
        <w:gridCol w:w="9936"/>
      </w:tblGrid>
      <w:tr w:rsidR="00BF6EE3" w14:paraId="57A7556E" w14:textId="77777777">
        <w:trPr>
          <w:cantSplit/>
          <w:jc w:val="center"/>
        </w:trPr>
        <w:tc>
          <w:tcPr>
            <w:tcW w:w="9936" w:type="dxa"/>
            <w:tcBorders>
              <w:top w:val="single" w:sz="8" w:space="0" w:color="7F7F7F"/>
              <w:left w:val="single" w:sz="8" w:space="0" w:color="7F7F7F"/>
              <w:bottom w:val="single" w:sz="8" w:space="0" w:color="7F7F7F"/>
              <w:right w:val="single" w:sz="8" w:space="0" w:color="7F7F7F"/>
            </w:tcBorders>
            <w:shd w:val="clear" w:color="auto" w:fill="F2F2F2"/>
            <w:tcMar>
              <w:top w:w="120" w:type="dxa"/>
              <w:left w:w="140" w:type="dxa"/>
              <w:bottom w:w="120" w:type="dxa"/>
              <w:right w:w="140" w:type="dxa"/>
            </w:tcMar>
          </w:tcPr>
          <w:p w14:paraId="402778C7" w14:textId="77777777" w:rsidR="00BF6EE3" w:rsidRDefault="00F02653">
            <w:pPr>
              <w:spacing w:after="60"/>
            </w:pPr>
            <w:r>
              <w:rPr>
                <w:b/>
              </w:rPr>
              <w:t>Possible strong question</w:t>
            </w:r>
          </w:p>
          <w:p w14:paraId="45513692" w14:textId="77777777" w:rsidR="00BF6EE3" w:rsidRDefault="00F02653">
            <w:pPr>
              <w:spacing w:after="0"/>
            </w:pPr>
            <w:r>
              <w:t>What features or outcomes counted as inclusion, which employees were considered, and how did the new process perform on those measures compared with the old one?</w:t>
            </w:r>
          </w:p>
        </w:tc>
      </w:tr>
    </w:tbl>
    <w:p w14:paraId="4985475C" w14:textId="77777777" w:rsidR="00BF6EE3" w:rsidRDefault="00F02653">
      <w:r>
        <w:t>Case B3: "Recovery improved by 18 percent"</w:t>
      </w:r>
    </w:p>
    <w:tbl>
      <w:tblPr>
        <w:tblStyle w:val="TableGrid"/>
        <w:tblW w:w="0" w:type="auto"/>
        <w:jc w:val="center"/>
        <w:tblLayout w:type="fixed"/>
        <w:tblLook w:val="04A0" w:firstRow="1" w:lastRow="0" w:firstColumn="1" w:lastColumn="0" w:noHBand="0" w:noVBand="1"/>
      </w:tblPr>
      <w:tblGrid>
        <w:gridCol w:w="2448"/>
        <w:gridCol w:w="7488"/>
      </w:tblGrid>
      <w:tr w:rsidR="00BF6EE3" w14:paraId="786FB26A" w14:textId="77777777">
        <w:trPr>
          <w:cantSplit/>
          <w:tblHeader/>
          <w:jc w:val="center"/>
        </w:trPr>
        <w:tc>
          <w:tcPr>
            <w:tcW w:w="2448" w:type="dxa"/>
            <w:shd w:val="clear" w:color="auto" w:fill="E7E6E6"/>
            <w:tcMar>
              <w:top w:w="90" w:type="dxa"/>
              <w:left w:w="110" w:type="dxa"/>
              <w:bottom w:w="90" w:type="dxa"/>
              <w:right w:w="110" w:type="dxa"/>
            </w:tcMar>
          </w:tcPr>
          <w:p w14:paraId="190F6B91" w14:textId="77777777" w:rsidR="00BF6EE3" w:rsidRDefault="00F02653">
            <w:pPr>
              <w:spacing w:after="0" w:line="240" w:lineRule="auto"/>
            </w:pPr>
            <w:r>
              <w:rPr>
                <w:b/>
              </w:rPr>
              <w:t>Step</w:t>
            </w:r>
          </w:p>
        </w:tc>
        <w:tc>
          <w:tcPr>
            <w:tcW w:w="7488" w:type="dxa"/>
            <w:shd w:val="clear" w:color="auto" w:fill="E7E6E6"/>
            <w:tcMar>
              <w:top w:w="90" w:type="dxa"/>
              <w:left w:w="110" w:type="dxa"/>
              <w:bottom w:w="90" w:type="dxa"/>
              <w:right w:w="110" w:type="dxa"/>
            </w:tcMar>
          </w:tcPr>
          <w:p w14:paraId="7F9E56AA" w14:textId="77777777" w:rsidR="00BF6EE3" w:rsidRDefault="00F02653">
            <w:pPr>
              <w:spacing w:after="0" w:line="240" w:lineRule="auto"/>
            </w:pPr>
            <w:r>
              <w:rPr>
                <w:b/>
              </w:rPr>
              <w:t>Representative analysis</w:t>
            </w:r>
          </w:p>
        </w:tc>
      </w:tr>
      <w:tr w:rsidR="00BF6EE3" w14:paraId="1A101E3D" w14:textId="77777777">
        <w:trPr>
          <w:cantSplit/>
          <w:jc w:val="center"/>
        </w:trPr>
        <w:tc>
          <w:tcPr>
            <w:tcW w:w="2448" w:type="dxa"/>
            <w:tcMar>
              <w:top w:w="90" w:type="dxa"/>
              <w:left w:w="110" w:type="dxa"/>
              <w:bottom w:w="90" w:type="dxa"/>
              <w:right w:w="110" w:type="dxa"/>
            </w:tcMar>
          </w:tcPr>
          <w:p w14:paraId="701C73AE" w14:textId="77777777" w:rsidR="00BF6EE3" w:rsidRDefault="00F02653">
            <w:pPr>
              <w:spacing w:after="0" w:line="240" w:lineRule="auto"/>
            </w:pPr>
            <w:r>
              <w:t>Picture it</w:t>
            </w:r>
          </w:p>
        </w:tc>
        <w:tc>
          <w:tcPr>
            <w:tcW w:w="7488" w:type="dxa"/>
            <w:tcMar>
              <w:top w:w="90" w:type="dxa"/>
              <w:left w:w="110" w:type="dxa"/>
              <w:bottom w:w="90" w:type="dxa"/>
              <w:right w:w="110" w:type="dxa"/>
            </w:tcMar>
          </w:tcPr>
          <w:p w14:paraId="0E8EDF10" w14:textId="77777777" w:rsidR="00BF6EE3" w:rsidRDefault="00F02653">
            <w:pPr>
              <w:spacing w:after="0" w:line="240" w:lineRule="auto"/>
            </w:pPr>
            <w:r>
              <w:t>The user recovered more fully after exercise and was ready for another workout sooner.</w:t>
            </w:r>
          </w:p>
        </w:tc>
      </w:tr>
      <w:tr w:rsidR="00BF6EE3" w14:paraId="0D55BE65" w14:textId="77777777">
        <w:trPr>
          <w:cantSplit/>
          <w:jc w:val="center"/>
        </w:trPr>
        <w:tc>
          <w:tcPr>
            <w:tcW w:w="2448" w:type="dxa"/>
            <w:tcMar>
              <w:top w:w="90" w:type="dxa"/>
              <w:left w:w="110" w:type="dxa"/>
              <w:bottom w:w="90" w:type="dxa"/>
              <w:right w:w="110" w:type="dxa"/>
            </w:tcMar>
          </w:tcPr>
          <w:p w14:paraId="7764D130" w14:textId="77777777" w:rsidR="00BF6EE3" w:rsidRDefault="00F02653">
            <w:pPr>
              <w:spacing w:after="0" w:line="240" w:lineRule="auto"/>
            </w:pPr>
            <w:r>
              <w:t>Multiply it</w:t>
            </w:r>
          </w:p>
        </w:tc>
        <w:tc>
          <w:tcPr>
            <w:tcW w:w="7488" w:type="dxa"/>
            <w:tcMar>
              <w:top w:w="90" w:type="dxa"/>
              <w:left w:w="110" w:type="dxa"/>
              <w:bottom w:w="90" w:type="dxa"/>
              <w:right w:w="110" w:type="dxa"/>
            </w:tcMar>
          </w:tcPr>
          <w:p w14:paraId="71BA2621" w14:textId="77777777" w:rsidR="00BF6EE3" w:rsidRDefault="00F02653">
            <w:pPr>
              <w:spacing w:after="0" w:line="240" w:lineRule="auto"/>
            </w:pPr>
            <w:r>
              <w:t>The tracker might use heart-rate variability, resting heart rate, sleep, self-reported soreness, or a proprietary composite score.</w:t>
            </w:r>
          </w:p>
        </w:tc>
      </w:tr>
      <w:tr w:rsidR="00BF6EE3" w14:paraId="6A822994" w14:textId="77777777">
        <w:trPr>
          <w:cantSplit/>
          <w:jc w:val="center"/>
        </w:trPr>
        <w:tc>
          <w:tcPr>
            <w:tcW w:w="2448" w:type="dxa"/>
            <w:tcMar>
              <w:top w:w="90" w:type="dxa"/>
              <w:left w:w="110" w:type="dxa"/>
              <w:bottom w:w="90" w:type="dxa"/>
              <w:right w:w="110" w:type="dxa"/>
            </w:tcMar>
          </w:tcPr>
          <w:p w14:paraId="2D75ECA7" w14:textId="77777777" w:rsidR="00BF6EE3" w:rsidRDefault="00F02653">
            <w:pPr>
              <w:spacing w:after="0" w:line="240" w:lineRule="auto"/>
            </w:pPr>
            <w:r>
              <w:t>Find the hinge</w:t>
            </w:r>
          </w:p>
        </w:tc>
        <w:tc>
          <w:tcPr>
            <w:tcW w:w="7488" w:type="dxa"/>
            <w:tcMar>
              <w:top w:w="90" w:type="dxa"/>
              <w:left w:w="110" w:type="dxa"/>
              <w:bottom w:w="90" w:type="dxa"/>
              <w:right w:w="110" w:type="dxa"/>
            </w:tcMar>
          </w:tcPr>
          <w:p w14:paraId="200492D8" w14:textId="77777777" w:rsidR="00BF6EE3" w:rsidRDefault="00F02653">
            <w:pPr>
              <w:spacing w:after="0" w:line="240" w:lineRule="auto"/>
            </w:pPr>
            <w:r>
              <w:t>"Recovery" and 18 percent measure a change.</w:t>
            </w:r>
          </w:p>
        </w:tc>
      </w:tr>
      <w:tr w:rsidR="00BF6EE3" w14:paraId="4943DC3B" w14:textId="77777777">
        <w:trPr>
          <w:cantSplit/>
          <w:jc w:val="center"/>
        </w:trPr>
        <w:tc>
          <w:tcPr>
            <w:tcW w:w="2448" w:type="dxa"/>
            <w:tcMar>
              <w:top w:w="90" w:type="dxa"/>
              <w:left w:w="110" w:type="dxa"/>
              <w:bottom w:w="90" w:type="dxa"/>
              <w:right w:w="110" w:type="dxa"/>
            </w:tcMar>
          </w:tcPr>
          <w:p w14:paraId="1E820D0D" w14:textId="77777777" w:rsidR="00BF6EE3" w:rsidRDefault="00F02653">
            <w:pPr>
              <w:spacing w:after="0" w:line="240" w:lineRule="auto"/>
            </w:pPr>
            <w:r>
              <w:t>Ask for the rule</w:t>
            </w:r>
          </w:p>
        </w:tc>
        <w:tc>
          <w:tcPr>
            <w:tcW w:w="7488" w:type="dxa"/>
            <w:tcMar>
              <w:top w:w="90" w:type="dxa"/>
              <w:left w:w="110" w:type="dxa"/>
              <w:bottom w:w="90" w:type="dxa"/>
              <w:right w:w="110" w:type="dxa"/>
            </w:tcMar>
          </w:tcPr>
          <w:p w14:paraId="7E3B6FFB" w14:textId="77777777" w:rsidR="00BF6EE3" w:rsidRDefault="00F02653">
            <w:pPr>
              <w:spacing w:after="0" w:line="240" w:lineRule="auto"/>
            </w:pPr>
            <w:r>
              <w:t>How does the tracker calculate recovery, what baseline is the 18 percent compared with, and what kind of percentage change is it?</w:t>
            </w:r>
          </w:p>
        </w:tc>
      </w:tr>
      <w:tr w:rsidR="00BF6EE3" w14:paraId="0343D2C6" w14:textId="77777777">
        <w:trPr>
          <w:cantSplit/>
          <w:jc w:val="center"/>
        </w:trPr>
        <w:tc>
          <w:tcPr>
            <w:tcW w:w="2448" w:type="dxa"/>
            <w:tcMar>
              <w:top w:w="90" w:type="dxa"/>
              <w:left w:w="110" w:type="dxa"/>
              <w:bottom w:w="90" w:type="dxa"/>
              <w:right w:w="110" w:type="dxa"/>
            </w:tcMar>
          </w:tcPr>
          <w:p w14:paraId="4B649A93" w14:textId="77777777" w:rsidR="00BF6EE3" w:rsidRDefault="00F02653">
            <w:pPr>
              <w:spacing w:after="0" w:line="240" w:lineRule="auto"/>
            </w:pPr>
            <w:r>
              <w:t>Test materiality</w:t>
            </w:r>
          </w:p>
        </w:tc>
        <w:tc>
          <w:tcPr>
            <w:tcW w:w="7488" w:type="dxa"/>
            <w:tcMar>
              <w:top w:w="90" w:type="dxa"/>
              <w:left w:w="110" w:type="dxa"/>
              <w:bottom w:w="90" w:type="dxa"/>
              <w:right w:w="110" w:type="dxa"/>
            </w:tcMar>
          </w:tcPr>
          <w:p w14:paraId="6D8ADCC1" w14:textId="77777777" w:rsidR="00BF6EE3" w:rsidRDefault="00F02653">
            <w:pPr>
              <w:spacing w:after="0" w:line="240" w:lineRule="auto"/>
            </w:pPr>
            <w:r>
              <w:t>A change in one sensor reading supports a narrower claim than a validated composite tied to actual readiness. Different baselines can also produce different percentages.</w:t>
            </w:r>
          </w:p>
        </w:tc>
      </w:tr>
    </w:tbl>
    <w:p w14:paraId="5BF9B6BE" w14:textId="77777777" w:rsidR="00BF6EE3" w:rsidRDefault="00F02653">
      <w:pPr>
        <w:pStyle w:val="Heading2"/>
      </w:pPr>
      <w:r>
        <w:t>Practice Set C</w:t>
      </w:r>
    </w:p>
    <w:p w14:paraId="15E47570" w14:textId="77777777" w:rsidR="00BF6EE3" w:rsidRDefault="00F02653">
      <w:pPr>
        <w:pStyle w:val="ListBullet"/>
        <w:spacing w:after="0"/>
      </w:pPr>
      <w:r>
        <w:rPr>
          <w:b/>
        </w:rPr>
        <w:t xml:space="preserve">C1: </w:t>
      </w:r>
      <w:r>
        <w:t>B is strongest because it asks for the wait-time measure, comparison periods, and threshold beneath "dramatically better." A is off-target. C may be relevant to patient experience but does not make the wait-time claim usable. D is broad but incomplete.</w:t>
      </w:r>
    </w:p>
    <w:p w14:paraId="787A0F11" w14:textId="77777777" w:rsidR="00BF6EE3" w:rsidRDefault="00F02653">
      <w:pPr>
        <w:pStyle w:val="ListBullet"/>
        <w:spacing w:after="0"/>
      </w:pPr>
      <w:r>
        <w:rPr>
          <w:b/>
        </w:rPr>
        <w:t xml:space="preserve">C2: </w:t>
      </w:r>
      <w:r>
        <w:t>A is strongest because it asks what measures were taken and what standard makes them reasonable in light of the break-ins. D is relevant but insufficient: calling police after one event does not state the overall security standard. B is broad and shifts attention to residents; C is off-target.</w:t>
      </w:r>
    </w:p>
    <w:p w14:paraId="7DA10704" w14:textId="77777777" w:rsidR="00BF6EE3" w:rsidRDefault="00F02653">
      <w:pPr>
        <w:pStyle w:val="ListBullet"/>
        <w:spacing w:after="0"/>
      </w:pPr>
      <w:r>
        <w:rPr>
          <w:b/>
        </w:rPr>
        <w:t xml:space="preserve">C3: </w:t>
      </w:r>
      <w:r>
        <w:t>One strong revision is: "What behavior or score counted as focus, how was it measured, and what baseline produced the 35 percent increase?" Another acceptable version is: "Thirty-five percent more focused according to which indicator and compared with what starting point?"</w:t>
      </w:r>
    </w:p>
    <w:p w14:paraId="41CD5D9F" w14:textId="569692AE" w:rsidR="00BF6EE3" w:rsidRDefault="00F02653">
      <w:pPr>
        <w:pStyle w:val="Heading2"/>
      </w:pPr>
      <w:r>
        <w:lastRenderedPageBreak/>
        <w:t xml:space="preserve">Practice Set </w:t>
      </w:r>
      <w:r w:rsidR="00113D6A">
        <w:t>D</w:t>
      </w:r>
    </w:p>
    <w:tbl>
      <w:tblPr>
        <w:tblStyle w:val="TableGrid"/>
        <w:tblW w:w="0" w:type="auto"/>
        <w:jc w:val="center"/>
        <w:tblLayout w:type="fixed"/>
        <w:tblLook w:val="04A0" w:firstRow="1" w:lastRow="0" w:firstColumn="1" w:lastColumn="0" w:noHBand="0" w:noVBand="1"/>
      </w:tblPr>
      <w:tblGrid>
        <w:gridCol w:w="1007"/>
        <w:gridCol w:w="2592"/>
        <w:gridCol w:w="6336"/>
      </w:tblGrid>
      <w:tr w:rsidR="00BF6EE3" w14:paraId="4AA914C1" w14:textId="77777777">
        <w:trPr>
          <w:cantSplit/>
          <w:tblHeader/>
          <w:jc w:val="center"/>
        </w:trPr>
        <w:tc>
          <w:tcPr>
            <w:tcW w:w="1007" w:type="dxa"/>
            <w:shd w:val="clear" w:color="auto" w:fill="E7E6E6"/>
            <w:tcMar>
              <w:top w:w="90" w:type="dxa"/>
              <w:left w:w="110" w:type="dxa"/>
              <w:bottom w:w="90" w:type="dxa"/>
              <w:right w:w="110" w:type="dxa"/>
            </w:tcMar>
          </w:tcPr>
          <w:p w14:paraId="7E8D6DD5" w14:textId="77777777" w:rsidR="00BF6EE3" w:rsidRDefault="00F02653">
            <w:pPr>
              <w:spacing w:after="0" w:line="240" w:lineRule="auto"/>
            </w:pPr>
            <w:r>
              <w:rPr>
                <w:b/>
                <w:sz w:val="21"/>
              </w:rPr>
              <w:t>Case</w:t>
            </w:r>
          </w:p>
        </w:tc>
        <w:tc>
          <w:tcPr>
            <w:tcW w:w="2592" w:type="dxa"/>
            <w:shd w:val="clear" w:color="auto" w:fill="E7E6E6"/>
            <w:tcMar>
              <w:top w:w="90" w:type="dxa"/>
              <w:left w:w="110" w:type="dxa"/>
              <w:bottom w:w="90" w:type="dxa"/>
              <w:right w:w="110" w:type="dxa"/>
            </w:tcMar>
          </w:tcPr>
          <w:p w14:paraId="12BB72C0" w14:textId="77777777" w:rsidR="00BF6EE3" w:rsidRDefault="00F02653">
            <w:pPr>
              <w:spacing w:after="0" w:line="240" w:lineRule="auto"/>
            </w:pPr>
            <w:r>
              <w:rPr>
                <w:b/>
                <w:sz w:val="21"/>
              </w:rPr>
              <w:t>Suggested classification</w:t>
            </w:r>
          </w:p>
        </w:tc>
        <w:tc>
          <w:tcPr>
            <w:tcW w:w="6336" w:type="dxa"/>
            <w:shd w:val="clear" w:color="auto" w:fill="E7E6E6"/>
            <w:tcMar>
              <w:top w:w="90" w:type="dxa"/>
              <w:left w:w="110" w:type="dxa"/>
              <w:bottom w:w="90" w:type="dxa"/>
              <w:right w:w="110" w:type="dxa"/>
            </w:tcMar>
          </w:tcPr>
          <w:p w14:paraId="3C2DF8A8" w14:textId="77777777" w:rsidR="00BF6EE3" w:rsidRDefault="00F02653">
            <w:pPr>
              <w:spacing w:after="0" w:line="240" w:lineRule="auto"/>
            </w:pPr>
            <w:r>
              <w:rPr>
                <w:b/>
                <w:sz w:val="21"/>
              </w:rPr>
              <w:t>Why</w:t>
            </w:r>
          </w:p>
        </w:tc>
      </w:tr>
      <w:tr w:rsidR="00BF6EE3" w14:paraId="5460A8F1" w14:textId="77777777">
        <w:trPr>
          <w:cantSplit/>
          <w:jc w:val="center"/>
        </w:trPr>
        <w:tc>
          <w:tcPr>
            <w:tcW w:w="1007" w:type="dxa"/>
            <w:tcMar>
              <w:top w:w="90" w:type="dxa"/>
              <w:left w:w="110" w:type="dxa"/>
              <w:bottom w:w="90" w:type="dxa"/>
              <w:right w:w="110" w:type="dxa"/>
            </w:tcMar>
          </w:tcPr>
          <w:p w14:paraId="538E1424" w14:textId="77777777" w:rsidR="00BF6EE3" w:rsidRDefault="00F02653">
            <w:pPr>
              <w:spacing w:after="0" w:line="240" w:lineRule="auto"/>
            </w:pPr>
            <w:r>
              <w:rPr>
                <w:sz w:val="21"/>
              </w:rPr>
              <w:t>E1</w:t>
            </w:r>
          </w:p>
        </w:tc>
        <w:tc>
          <w:tcPr>
            <w:tcW w:w="2592" w:type="dxa"/>
            <w:tcMar>
              <w:top w:w="90" w:type="dxa"/>
              <w:left w:w="110" w:type="dxa"/>
              <w:bottom w:w="90" w:type="dxa"/>
              <w:right w:w="110" w:type="dxa"/>
            </w:tcMar>
          </w:tcPr>
          <w:p w14:paraId="0CA795BA" w14:textId="77777777" w:rsidR="00BF6EE3" w:rsidRDefault="00F02653">
            <w:pPr>
              <w:spacing w:after="0" w:line="240" w:lineRule="auto"/>
            </w:pPr>
            <w:r>
              <w:rPr>
                <w:sz w:val="21"/>
              </w:rPr>
              <w:t>Clearly unsettled</w:t>
            </w:r>
          </w:p>
        </w:tc>
        <w:tc>
          <w:tcPr>
            <w:tcW w:w="6336" w:type="dxa"/>
            <w:tcMar>
              <w:top w:w="90" w:type="dxa"/>
              <w:left w:w="110" w:type="dxa"/>
              <w:bottom w:w="90" w:type="dxa"/>
              <w:right w:w="110" w:type="dxa"/>
            </w:tcMar>
          </w:tcPr>
          <w:p w14:paraId="1427C296" w14:textId="77777777" w:rsidR="00BF6EE3" w:rsidRDefault="00F02653">
            <w:pPr>
              <w:spacing w:after="0" w:line="240" w:lineRule="auto"/>
            </w:pPr>
            <w:r>
              <w:rPr>
                <w:sz w:val="21"/>
              </w:rPr>
              <w:t>"Environmentally friendly" could concern emissions, recyclability, toxicity, resource use, waste, or life-cycle impact. The mandate depends on which standard applies.</w:t>
            </w:r>
          </w:p>
        </w:tc>
      </w:tr>
      <w:tr w:rsidR="00BF6EE3" w14:paraId="77FD27F6" w14:textId="77777777">
        <w:trPr>
          <w:cantSplit/>
          <w:jc w:val="center"/>
        </w:trPr>
        <w:tc>
          <w:tcPr>
            <w:tcW w:w="1007" w:type="dxa"/>
            <w:tcMar>
              <w:top w:w="90" w:type="dxa"/>
              <w:left w:w="110" w:type="dxa"/>
              <w:bottom w:w="90" w:type="dxa"/>
              <w:right w:w="110" w:type="dxa"/>
            </w:tcMar>
          </w:tcPr>
          <w:p w14:paraId="1B3E0516" w14:textId="77777777" w:rsidR="00BF6EE3" w:rsidRDefault="00F02653">
            <w:pPr>
              <w:spacing w:after="0" w:line="240" w:lineRule="auto"/>
            </w:pPr>
            <w:r>
              <w:rPr>
                <w:sz w:val="21"/>
              </w:rPr>
              <w:t>E2</w:t>
            </w:r>
          </w:p>
        </w:tc>
        <w:tc>
          <w:tcPr>
            <w:tcW w:w="2592" w:type="dxa"/>
            <w:tcMar>
              <w:top w:w="90" w:type="dxa"/>
              <w:left w:w="110" w:type="dxa"/>
              <w:bottom w:w="90" w:type="dxa"/>
              <w:right w:w="110" w:type="dxa"/>
            </w:tcMar>
          </w:tcPr>
          <w:p w14:paraId="3555E72C" w14:textId="77777777" w:rsidR="00BF6EE3" w:rsidRDefault="00F02653">
            <w:pPr>
              <w:spacing w:after="0" w:line="240" w:lineRule="auto"/>
            </w:pPr>
            <w:r>
              <w:rPr>
                <w:sz w:val="21"/>
              </w:rPr>
              <w:t>Practically sufficient</w:t>
            </w:r>
          </w:p>
        </w:tc>
        <w:tc>
          <w:tcPr>
            <w:tcW w:w="6336" w:type="dxa"/>
            <w:tcMar>
              <w:top w:w="90" w:type="dxa"/>
              <w:left w:w="110" w:type="dxa"/>
              <w:bottom w:w="90" w:type="dxa"/>
              <w:right w:w="110" w:type="dxa"/>
            </w:tcMar>
          </w:tcPr>
          <w:p w14:paraId="3B925615" w14:textId="77777777" w:rsidR="00BF6EE3" w:rsidRDefault="00F02653">
            <w:pPr>
              <w:spacing w:after="0" w:line="240" w:lineRule="auto"/>
            </w:pPr>
            <w:r>
              <w:rPr>
                <w:sz w:val="21"/>
              </w:rPr>
              <w:t>The procedure, time period, counts, and modest conclusion are stated. Other questions may remain, but the recorded-entry claim is usable.</w:t>
            </w:r>
          </w:p>
        </w:tc>
      </w:tr>
      <w:tr w:rsidR="00BF6EE3" w14:paraId="24C3BCA8" w14:textId="77777777">
        <w:trPr>
          <w:cantSplit/>
          <w:jc w:val="center"/>
        </w:trPr>
        <w:tc>
          <w:tcPr>
            <w:tcW w:w="1007" w:type="dxa"/>
            <w:tcMar>
              <w:top w:w="90" w:type="dxa"/>
              <w:left w:w="110" w:type="dxa"/>
              <w:bottom w:w="90" w:type="dxa"/>
              <w:right w:w="110" w:type="dxa"/>
            </w:tcMar>
          </w:tcPr>
          <w:p w14:paraId="45F2FB62" w14:textId="77777777" w:rsidR="00BF6EE3" w:rsidRDefault="00F02653">
            <w:pPr>
              <w:spacing w:after="0" w:line="240" w:lineRule="auto"/>
            </w:pPr>
            <w:r>
              <w:rPr>
                <w:sz w:val="21"/>
              </w:rPr>
              <w:t>E3</w:t>
            </w:r>
          </w:p>
        </w:tc>
        <w:tc>
          <w:tcPr>
            <w:tcW w:w="2592" w:type="dxa"/>
            <w:tcMar>
              <w:top w:w="90" w:type="dxa"/>
              <w:left w:w="110" w:type="dxa"/>
              <w:bottom w:w="90" w:type="dxa"/>
              <w:right w:w="110" w:type="dxa"/>
            </w:tcMar>
          </w:tcPr>
          <w:p w14:paraId="15A2B18D" w14:textId="77777777" w:rsidR="00BF6EE3" w:rsidRDefault="00F02653">
            <w:pPr>
              <w:spacing w:after="0" w:line="240" w:lineRule="auto"/>
            </w:pPr>
            <w:r>
              <w:rPr>
                <w:sz w:val="21"/>
              </w:rPr>
              <w:t>Genuinely borderline</w:t>
            </w:r>
          </w:p>
        </w:tc>
        <w:tc>
          <w:tcPr>
            <w:tcW w:w="6336" w:type="dxa"/>
            <w:tcMar>
              <w:top w:w="90" w:type="dxa"/>
              <w:left w:w="110" w:type="dxa"/>
              <w:bottom w:w="90" w:type="dxa"/>
              <w:right w:w="110" w:type="dxa"/>
            </w:tcMar>
          </w:tcPr>
          <w:p w14:paraId="1D82249F" w14:textId="77777777" w:rsidR="00BF6EE3" w:rsidRDefault="00F02653">
            <w:pPr>
              <w:spacing w:after="0" w:line="240" w:lineRule="auto"/>
            </w:pPr>
            <w:r>
              <w:rPr>
                <w:sz w:val="21"/>
              </w:rPr>
              <w:t>Ordinary language may be enough for casual description, but a budget or room request would make capacity, expected turnout, and the standard more important.</w:t>
            </w:r>
          </w:p>
        </w:tc>
      </w:tr>
      <w:tr w:rsidR="00BF6EE3" w14:paraId="21D2CD13" w14:textId="77777777">
        <w:trPr>
          <w:cantSplit/>
          <w:jc w:val="center"/>
        </w:trPr>
        <w:tc>
          <w:tcPr>
            <w:tcW w:w="1007" w:type="dxa"/>
            <w:tcMar>
              <w:top w:w="90" w:type="dxa"/>
              <w:left w:w="110" w:type="dxa"/>
              <w:bottom w:w="90" w:type="dxa"/>
              <w:right w:w="110" w:type="dxa"/>
            </w:tcMar>
          </w:tcPr>
          <w:p w14:paraId="04294B28" w14:textId="77777777" w:rsidR="00BF6EE3" w:rsidRDefault="00F02653">
            <w:pPr>
              <w:spacing w:after="0" w:line="240" w:lineRule="auto"/>
            </w:pPr>
            <w:r>
              <w:rPr>
                <w:sz w:val="21"/>
              </w:rPr>
              <w:t>E4</w:t>
            </w:r>
          </w:p>
        </w:tc>
        <w:tc>
          <w:tcPr>
            <w:tcW w:w="2592" w:type="dxa"/>
            <w:tcMar>
              <w:top w:w="90" w:type="dxa"/>
              <w:left w:w="110" w:type="dxa"/>
              <w:bottom w:w="90" w:type="dxa"/>
              <w:right w:w="110" w:type="dxa"/>
            </w:tcMar>
          </w:tcPr>
          <w:p w14:paraId="3F34F401" w14:textId="77777777" w:rsidR="00BF6EE3" w:rsidRDefault="00F02653">
            <w:pPr>
              <w:spacing w:after="0" w:line="240" w:lineRule="auto"/>
            </w:pPr>
            <w:r>
              <w:rPr>
                <w:sz w:val="21"/>
              </w:rPr>
              <w:t>Tempting but immaterial nitpick</w:t>
            </w:r>
          </w:p>
        </w:tc>
        <w:tc>
          <w:tcPr>
            <w:tcW w:w="6336" w:type="dxa"/>
            <w:tcMar>
              <w:top w:w="90" w:type="dxa"/>
              <w:left w:w="110" w:type="dxa"/>
              <w:bottom w:w="90" w:type="dxa"/>
              <w:right w:w="110" w:type="dxa"/>
            </w:tcMar>
          </w:tcPr>
          <w:p w14:paraId="6D81A639" w14:textId="77777777" w:rsidR="00BF6EE3" w:rsidRDefault="00F02653">
            <w:pPr>
              <w:spacing w:after="0" w:line="240" w:lineRule="auto"/>
            </w:pPr>
            <w:r>
              <w:rPr>
                <w:sz w:val="21"/>
              </w:rPr>
              <w:t>Repeat passes are possible, but the claim concerns recorded passes and the same procedure was used. There is no stated reason to think repeats drove the change.</w:t>
            </w:r>
          </w:p>
        </w:tc>
      </w:tr>
      <w:tr w:rsidR="00BF6EE3" w14:paraId="686487D2" w14:textId="77777777">
        <w:trPr>
          <w:cantSplit/>
          <w:jc w:val="center"/>
        </w:trPr>
        <w:tc>
          <w:tcPr>
            <w:tcW w:w="1007" w:type="dxa"/>
            <w:tcMar>
              <w:top w:w="90" w:type="dxa"/>
              <w:left w:w="110" w:type="dxa"/>
              <w:bottom w:w="90" w:type="dxa"/>
              <w:right w:w="110" w:type="dxa"/>
            </w:tcMar>
          </w:tcPr>
          <w:p w14:paraId="2F1208D3" w14:textId="77777777" w:rsidR="00BF6EE3" w:rsidRDefault="00F02653">
            <w:pPr>
              <w:spacing w:after="0" w:line="240" w:lineRule="auto"/>
            </w:pPr>
            <w:r>
              <w:rPr>
                <w:sz w:val="21"/>
              </w:rPr>
              <w:t>E5</w:t>
            </w:r>
          </w:p>
        </w:tc>
        <w:tc>
          <w:tcPr>
            <w:tcW w:w="2592" w:type="dxa"/>
            <w:tcMar>
              <w:top w:w="90" w:type="dxa"/>
              <w:left w:w="110" w:type="dxa"/>
              <w:bottom w:w="90" w:type="dxa"/>
              <w:right w:w="110" w:type="dxa"/>
            </w:tcMar>
          </w:tcPr>
          <w:p w14:paraId="61E965F6" w14:textId="77777777" w:rsidR="00BF6EE3" w:rsidRDefault="00F02653">
            <w:pPr>
              <w:spacing w:after="0" w:line="240" w:lineRule="auto"/>
            </w:pPr>
            <w:r>
              <w:rPr>
                <w:sz w:val="21"/>
              </w:rPr>
              <w:t>Tempting but immaterial nitpick</w:t>
            </w:r>
          </w:p>
        </w:tc>
        <w:tc>
          <w:tcPr>
            <w:tcW w:w="6336" w:type="dxa"/>
            <w:tcMar>
              <w:top w:w="90" w:type="dxa"/>
              <w:left w:w="110" w:type="dxa"/>
              <w:bottom w:w="90" w:type="dxa"/>
              <w:right w:w="110" w:type="dxa"/>
            </w:tcMar>
          </w:tcPr>
          <w:p w14:paraId="51F96A01" w14:textId="77777777" w:rsidR="00BF6EE3" w:rsidRDefault="00F02653">
            <w:pPr>
              <w:spacing w:after="0" w:line="240" w:lineRule="auto"/>
            </w:pPr>
            <w:r>
              <w:rPr>
                <w:sz w:val="21"/>
              </w:rPr>
              <w:t>The contents do not affect the explicit weight rule. The calibrated 73-pound measurement settles the classification.</w:t>
            </w:r>
          </w:p>
        </w:tc>
      </w:tr>
    </w:tbl>
    <w:p w14:paraId="73BB6CDC" w14:textId="61E6BD27" w:rsidR="00BF6EE3" w:rsidRDefault="00F02653">
      <w:pPr>
        <w:pStyle w:val="Heading2"/>
      </w:pPr>
      <w:r>
        <w:t xml:space="preserve">Practice Set </w:t>
      </w:r>
      <w:r w:rsidR="00113D6A">
        <w:t>E</w:t>
      </w:r>
    </w:p>
    <w:p w14:paraId="784C3180" w14:textId="77777777" w:rsidR="00BF6EE3" w:rsidRDefault="00F02653">
      <w:r>
        <w:t>Case F1 - Possible diagnostic question: "What counted as meaningful access to employment - which job locations and work hours had to be reachable, how was access measured, and what level of improvement counted as meaningful for five-year funding?"</w:t>
      </w:r>
    </w:p>
    <w:p w14:paraId="1E13E5D3" w14:textId="77777777" w:rsidR="00BF6EE3" w:rsidRDefault="00F02653">
      <w:r>
        <w:t>Possible explanation: If the shuttle substantially reduced travel time to major job areas during actual work hours and was used by riders who otherwise lacked transportation, the claim would describe a significant access benefit. If it merely passed near one employment district at inconvenient times, the statement would establish much less and would provide weaker support for five years of funding.</w:t>
      </w:r>
    </w:p>
    <w:p w14:paraId="7C649FE6" w14:textId="77777777" w:rsidR="00BF6EE3" w:rsidRDefault="00F02653">
      <w:r>
        <w:t>Case F2 - Possible diagnostic question: "What standard of fairness is being used for the disciplinary process, and what procedures or outcome patterns were examined to determine that the process meets it?"</w:t>
      </w:r>
    </w:p>
    <w:p w14:paraId="3B572900" w14:textId="77777777" w:rsidR="00BF6EE3" w:rsidRDefault="00F02653">
      <w:r>
        <w:t>Possible explanation: A process may be called fair because everyone receives the same written procedure, because similar cases receive similar outcomes, because students have a meaningful chance to respond, or because errors can be appealed. Those pictures can come apart. If the college shows that the process satisfies a clear and relevant set of fairness criteria, the claim is more usable; if it relies on only one narrow feature, "fair" may conceal serious differences.</w:t>
      </w:r>
    </w:p>
    <w:p w14:paraId="19CCB4F3" w14:textId="77777777" w:rsidR="00BF6EE3" w:rsidRDefault="00F02653">
      <w:pPr>
        <w:pStyle w:val="Heading1"/>
      </w:pPr>
      <w:r>
        <w:t>XVIII. A Flexible Response Structure</w:t>
      </w:r>
    </w:p>
    <w:p w14:paraId="5D46A0D9" w14:textId="77777777" w:rsidR="00BF6EE3" w:rsidRDefault="00F02653">
      <w:r>
        <w:t>On homework, an LTA, or a written exam, the following structure may help you organize your reasoning. You do not have to reproduce it word for word, and you do not need to report every private mental step. The structure is a support, not a script.</w:t>
      </w:r>
    </w:p>
    <w:tbl>
      <w:tblPr>
        <w:tblW w:w="0" w:type="auto"/>
        <w:jc w:val="center"/>
        <w:tblLayout w:type="fixed"/>
        <w:tblLook w:val="04A0" w:firstRow="1" w:lastRow="0" w:firstColumn="1" w:lastColumn="0" w:noHBand="0" w:noVBand="1"/>
      </w:tblPr>
      <w:tblGrid>
        <w:gridCol w:w="9936"/>
      </w:tblGrid>
      <w:tr w:rsidR="00BF6EE3" w14:paraId="3B516E16" w14:textId="77777777">
        <w:trPr>
          <w:cantSplit/>
          <w:jc w:val="center"/>
        </w:trPr>
        <w:tc>
          <w:tcPr>
            <w:tcW w:w="9936" w:type="dxa"/>
            <w:tcBorders>
              <w:top w:val="single" w:sz="8" w:space="0" w:color="7F7F7F"/>
              <w:left w:val="single" w:sz="8" w:space="0" w:color="7F7F7F"/>
              <w:bottom w:val="single" w:sz="8" w:space="0" w:color="7F7F7F"/>
              <w:right w:val="single" w:sz="8" w:space="0" w:color="7F7F7F"/>
            </w:tcBorders>
            <w:shd w:val="clear" w:color="auto" w:fill="F2F2F2"/>
            <w:tcMar>
              <w:top w:w="120" w:type="dxa"/>
              <w:left w:w="140" w:type="dxa"/>
              <w:bottom w:w="120" w:type="dxa"/>
              <w:right w:w="140" w:type="dxa"/>
            </w:tcMar>
          </w:tcPr>
          <w:p w14:paraId="7995851D" w14:textId="77777777" w:rsidR="00BF6EE3" w:rsidRDefault="00F02653">
            <w:pPr>
              <w:spacing w:after="60"/>
            </w:pPr>
            <w:r>
              <w:rPr>
                <w:b/>
              </w:rPr>
              <w:lastRenderedPageBreak/>
              <w:t>Response scaffold</w:t>
            </w:r>
          </w:p>
          <w:p w14:paraId="78209308" w14:textId="77777777" w:rsidR="00BF6EE3" w:rsidRDefault="00F02653">
            <w:pPr>
              <w:spacing w:after="60"/>
            </w:pPr>
            <w:r>
              <w:t>The claim tells us that ____. One reasonable picture is ____, but another is ____.</w:t>
            </w:r>
          </w:p>
          <w:p w14:paraId="14B59085" w14:textId="77777777" w:rsidR="00BF6EE3" w:rsidRDefault="00F02653">
            <w:pPr>
              <w:spacing w:after="60"/>
            </w:pPr>
            <w:r>
              <w:t>The expression allowing both pictures is ____, which is being used to classify / compare / measure / rank / evaluate / justify ____.</w:t>
            </w:r>
          </w:p>
          <w:p w14:paraId="1476067A" w14:textId="77777777" w:rsidR="00BF6EE3" w:rsidRDefault="00F02653">
            <w:pPr>
              <w:spacing w:after="60"/>
            </w:pPr>
            <w:r>
              <w:t>I would ask: "____?"</w:t>
            </w:r>
          </w:p>
          <w:p w14:paraId="0EE326BA" w14:textId="77777777" w:rsidR="00BF6EE3" w:rsidRDefault="00F02653">
            <w:pPr>
              <w:spacing w:after="0"/>
            </w:pPr>
            <w:r>
              <w:t>If the answer is ____, then the claim would establish ____. If the answer is ____, then it would establish only ____ or support a different conclusion.</w:t>
            </w:r>
          </w:p>
        </w:tc>
      </w:tr>
    </w:tbl>
    <w:p w14:paraId="3DF90487" w14:textId="77777777" w:rsidR="00BF6EE3" w:rsidRDefault="00F02653">
      <w:pPr>
        <w:pStyle w:val="Heading2"/>
      </w:pPr>
      <w:r>
        <w:t>A complete example</w:t>
      </w:r>
    </w:p>
    <w:tbl>
      <w:tblPr>
        <w:tblW w:w="0" w:type="auto"/>
        <w:jc w:val="center"/>
        <w:tblLayout w:type="fixed"/>
        <w:tblLook w:val="04A0" w:firstRow="1" w:lastRow="0" w:firstColumn="1" w:lastColumn="0" w:noHBand="0" w:noVBand="1"/>
      </w:tblPr>
      <w:tblGrid>
        <w:gridCol w:w="9936"/>
      </w:tblGrid>
      <w:tr w:rsidR="00BF6EE3" w14:paraId="5D58041D" w14:textId="77777777">
        <w:trPr>
          <w:cantSplit/>
          <w:jc w:val="center"/>
        </w:trPr>
        <w:tc>
          <w:tcPr>
            <w:tcW w:w="9936" w:type="dxa"/>
            <w:tcBorders>
              <w:top w:val="nil"/>
              <w:left w:val="single" w:sz="16" w:space="0" w:color="7F7F7F"/>
              <w:bottom w:val="nil"/>
              <w:right w:val="nil"/>
            </w:tcBorders>
            <w:tcMar>
              <w:top w:w="80" w:type="dxa"/>
              <w:left w:w="180" w:type="dxa"/>
              <w:bottom w:w="80" w:type="dxa"/>
              <w:right w:w="100" w:type="dxa"/>
            </w:tcMar>
          </w:tcPr>
          <w:p w14:paraId="152F9446" w14:textId="77777777" w:rsidR="00BF6EE3" w:rsidRDefault="00F02653">
            <w:pPr>
              <w:spacing w:after="0"/>
            </w:pPr>
            <w:r>
              <w:rPr>
                <w:i/>
              </w:rPr>
              <w:t>The town says its new permit process is much more efficient, so it should replace the old process permanently.</w:t>
            </w:r>
          </w:p>
        </w:tc>
      </w:tr>
    </w:tbl>
    <w:p w14:paraId="14A2BFB4" w14:textId="77777777" w:rsidR="00BF6EE3" w:rsidRDefault="00F02653">
      <w:r>
        <w:t>The claim tells us that the new process improved in a way strong enough to support permanent replacement. One reasonable picture is that applications are completed and approved much faster; another is that the town uses fewer staff hours but applicants wait just as long or make more errors. The load-bearing expression is "much more efficient." I would ask: "Which resources and outcomes counted as efficiency, how were the two processes compared, and what level of improvement counted as much more efficient for permanent replacement?" If the process sharply reduced time and cost without increasing errors or burdens, the recommendation would receive stronger support. If it saved a small amount of staff time while shifting costs or delays to applicants, the claim would establish much less.</w:t>
      </w:r>
    </w:p>
    <w:p w14:paraId="42A116D6" w14:textId="77777777" w:rsidR="00BF6EE3" w:rsidRDefault="00F02653">
      <w:pPr>
        <w:pStyle w:val="Heading2"/>
      </w:pPr>
      <w:r>
        <w:t>A shorter acceptable form</w:t>
      </w:r>
    </w:p>
    <w:p w14:paraId="38F5DD4B" w14:textId="77777777" w:rsidR="00BF6EE3" w:rsidRDefault="00F02653">
      <w:r>
        <w:t>You can often write a strong response more compactly:</w:t>
      </w:r>
    </w:p>
    <w:tbl>
      <w:tblPr>
        <w:tblW w:w="0" w:type="auto"/>
        <w:jc w:val="center"/>
        <w:tblLayout w:type="fixed"/>
        <w:tblLook w:val="04A0" w:firstRow="1" w:lastRow="0" w:firstColumn="1" w:lastColumn="0" w:noHBand="0" w:noVBand="1"/>
      </w:tblPr>
      <w:tblGrid>
        <w:gridCol w:w="9936"/>
      </w:tblGrid>
      <w:tr w:rsidR="00BF6EE3" w14:paraId="266B1DCC" w14:textId="77777777">
        <w:trPr>
          <w:cantSplit/>
          <w:jc w:val="center"/>
        </w:trPr>
        <w:tc>
          <w:tcPr>
            <w:tcW w:w="9936" w:type="dxa"/>
            <w:tcBorders>
              <w:top w:val="nil"/>
              <w:left w:val="single" w:sz="16" w:space="0" w:color="7F7F7F"/>
              <w:bottom w:val="nil"/>
              <w:right w:val="nil"/>
            </w:tcBorders>
            <w:tcMar>
              <w:top w:w="80" w:type="dxa"/>
              <w:left w:w="180" w:type="dxa"/>
              <w:bottom w:w="80" w:type="dxa"/>
              <w:right w:w="100" w:type="dxa"/>
            </w:tcMar>
          </w:tcPr>
          <w:p w14:paraId="4B376003" w14:textId="77777777" w:rsidR="00BF6EE3" w:rsidRDefault="00F02653">
            <w:pPr>
              <w:spacing w:after="0"/>
            </w:pPr>
            <w:r>
              <w:rPr>
                <w:i/>
              </w:rPr>
              <w:t>What counted as efficiency, how was it measured in both processes, and what size of improvement counted as "much more"? A large reduction in processing time and errors would strongly support replacement; a small saving on one narrow measure would support a much weaker claim.</w:t>
            </w:r>
          </w:p>
        </w:tc>
      </w:tr>
    </w:tbl>
    <w:p w14:paraId="7662D241" w14:textId="77777777" w:rsidR="00BF6EE3" w:rsidRDefault="00F02653">
      <w:pPr>
        <w:pStyle w:val="Heading1"/>
      </w:pPr>
      <w:r>
        <w:t>XIX. End-of-Target Self-Check</w:t>
      </w:r>
    </w:p>
    <w:p w14:paraId="4828FBD4" w14:textId="77777777" w:rsidR="00BF6EE3" w:rsidRDefault="00F02653">
      <w:r>
        <w:t>You should be able to answer each of the following questions in your own words:</w:t>
      </w:r>
    </w:p>
    <w:p w14:paraId="6751C35D" w14:textId="77777777" w:rsidR="00BF6EE3" w:rsidRDefault="00F02653">
      <w:pPr>
        <w:pStyle w:val="ListBullet"/>
        <w:spacing w:after="0"/>
      </w:pPr>
      <w:r>
        <w:t>Can I notice the concrete picture that first appeared in my mind?</w:t>
      </w:r>
    </w:p>
    <w:p w14:paraId="46C0AE56" w14:textId="77777777" w:rsidR="00BF6EE3" w:rsidRDefault="00F02653">
      <w:pPr>
        <w:pStyle w:val="ListBullet"/>
        <w:spacing w:after="0"/>
      </w:pPr>
      <w:r>
        <w:t>Can I keep that picture separate from what the words actually supplied?</w:t>
      </w:r>
    </w:p>
    <w:p w14:paraId="68ECF421" w14:textId="77777777" w:rsidR="00BF6EE3" w:rsidRDefault="00F02653">
      <w:pPr>
        <w:pStyle w:val="ListBullet"/>
        <w:spacing w:after="0"/>
      </w:pPr>
      <w:r>
        <w:t>Can I generate another ordinary, contextually plausible picture without inventing bizarre possibilities?</w:t>
      </w:r>
    </w:p>
    <w:p w14:paraId="655E7C7D" w14:textId="77777777" w:rsidR="00BF6EE3" w:rsidRDefault="00F02653">
      <w:pPr>
        <w:pStyle w:val="ListBullet"/>
        <w:spacing w:after="0"/>
      </w:pPr>
      <w:r>
        <w:t>Can I locate the word, category, characteristic, or number that permits the important pictures to diverge?</w:t>
      </w:r>
    </w:p>
    <w:p w14:paraId="74DAB3D4" w14:textId="77777777" w:rsidR="00BF6EE3" w:rsidRDefault="00F02653">
      <w:pPr>
        <w:pStyle w:val="ListBullet"/>
        <w:spacing w:after="0"/>
      </w:pPr>
      <w:r>
        <w:t>Can I explain whether the expression is classifying, comparing, measuring, ranking, evaluating, or justifying?</w:t>
      </w:r>
    </w:p>
    <w:p w14:paraId="0531C5DA" w14:textId="77777777" w:rsidR="00BF6EE3" w:rsidRDefault="00F02653">
      <w:pPr>
        <w:pStyle w:val="ListBullet"/>
        <w:spacing w:after="0"/>
      </w:pPr>
      <w:r>
        <w:t>Can I identify whether the missing issue is a meaning, dimension, criterion, boundary, procedure, threshold, baseline, time frame, or weighting rule?</w:t>
      </w:r>
    </w:p>
    <w:p w14:paraId="617FFD28" w14:textId="77777777" w:rsidR="00BF6EE3" w:rsidRDefault="00F02653">
      <w:pPr>
        <w:pStyle w:val="ListBullet"/>
        <w:spacing w:after="0"/>
      </w:pPr>
      <w:r>
        <w:lastRenderedPageBreak/>
        <w:t>Can I formulate a question that asks for that information?</w:t>
      </w:r>
    </w:p>
    <w:p w14:paraId="061FD3E2" w14:textId="77777777" w:rsidR="00BF6EE3" w:rsidRDefault="00F02653">
      <w:pPr>
        <w:pStyle w:val="ListBullet"/>
        <w:spacing w:after="0"/>
      </w:pPr>
      <w:r>
        <w:t>Can I explain how different answers would change what the claim establishes?</w:t>
      </w:r>
    </w:p>
    <w:p w14:paraId="0E102B3E" w14:textId="77777777" w:rsidR="00BF6EE3" w:rsidRDefault="00F02653">
      <w:pPr>
        <w:pStyle w:val="ListBullet"/>
        <w:spacing w:after="0"/>
      </w:pPr>
      <w:r>
        <w:t>Can I distinguish a strong diagnostic question from generalized doubt, a secondary question, an off-target detail, and a nitpick?</w:t>
      </w:r>
    </w:p>
    <w:p w14:paraId="1D57AE76" w14:textId="77777777" w:rsidR="00BF6EE3" w:rsidRDefault="00F02653">
      <w:pPr>
        <w:pStyle w:val="ListBullet"/>
        <w:spacing w:after="0"/>
      </w:pPr>
      <w:r>
        <w:t>Can I recognize when the serious pictures all produce the same relevant result and the language is already usable enough?</w:t>
      </w:r>
    </w:p>
    <w:p w14:paraId="47CC9C8A" w14:textId="77777777" w:rsidR="00BF6EE3" w:rsidRDefault="00F02653">
      <w:pPr>
        <w:pStyle w:val="Heading1"/>
      </w:pPr>
      <w:r>
        <w:t>XX. Punchline</w:t>
      </w:r>
    </w:p>
    <w:tbl>
      <w:tblPr>
        <w:tblW w:w="0" w:type="auto"/>
        <w:jc w:val="center"/>
        <w:tblLayout w:type="fixed"/>
        <w:tblLook w:val="04A0" w:firstRow="1" w:lastRow="0" w:firstColumn="1" w:lastColumn="0" w:noHBand="0" w:noVBand="1"/>
      </w:tblPr>
      <w:tblGrid>
        <w:gridCol w:w="9936"/>
      </w:tblGrid>
      <w:tr w:rsidR="00BF6EE3" w14:paraId="4FD4414F" w14:textId="77777777">
        <w:trPr>
          <w:cantSplit/>
          <w:jc w:val="center"/>
        </w:trPr>
        <w:tc>
          <w:tcPr>
            <w:tcW w:w="9936" w:type="dxa"/>
            <w:tcBorders>
              <w:top w:val="single" w:sz="8" w:space="0" w:color="7F7F7F"/>
              <w:left w:val="single" w:sz="8" w:space="0" w:color="7F7F7F"/>
              <w:bottom w:val="single" w:sz="8" w:space="0" w:color="7F7F7F"/>
              <w:right w:val="single" w:sz="8" w:space="0" w:color="7F7F7F"/>
            </w:tcBorders>
            <w:shd w:val="clear" w:color="auto" w:fill="F2F2F2"/>
            <w:tcMar>
              <w:top w:w="120" w:type="dxa"/>
              <w:left w:w="140" w:type="dxa"/>
              <w:bottom w:w="120" w:type="dxa"/>
              <w:right w:w="140" w:type="dxa"/>
            </w:tcMar>
          </w:tcPr>
          <w:p w14:paraId="0F9E3267" w14:textId="77777777" w:rsidR="00BF6EE3" w:rsidRDefault="00F02653">
            <w:pPr>
              <w:spacing w:after="60"/>
            </w:pPr>
            <w:r>
              <w:rPr>
                <w:b/>
              </w:rPr>
              <w:t>Main idea of the lesson</w:t>
            </w:r>
          </w:p>
          <w:p w14:paraId="43004BD8" w14:textId="77777777" w:rsidR="00BF6EE3" w:rsidRDefault="00F02653">
            <w:pPr>
              <w:spacing w:after="60"/>
            </w:pPr>
            <w:r>
              <w:t xml:space="preserve">Your mind will often supply a picture before the words have earned it. Treat the first picture as a </w:t>
            </w:r>
            <w:r>
              <w:rPr>
                <w:b/>
              </w:rPr>
              <w:t>candidate</w:t>
            </w:r>
            <w:r>
              <w:t>, not a conclusion.</w:t>
            </w:r>
          </w:p>
          <w:p w14:paraId="7D6A80AC" w14:textId="77777777" w:rsidR="00BF6EE3" w:rsidRDefault="00F02653">
            <w:pPr>
              <w:spacing w:after="60"/>
            </w:pPr>
            <w:r>
              <w:t>Generate the serious alternatives. Find the expression that permits them to diverge. Ask for the rule that would tell us which picture applies. Then decide whether the difference matters for the present claim.</w:t>
            </w:r>
          </w:p>
          <w:p w14:paraId="79D73334" w14:textId="77777777" w:rsidR="00BF6EE3" w:rsidRDefault="00F02653">
            <w:pPr>
              <w:spacing w:after="0"/>
            </w:pPr>
            <w:r>
              <w:t>The goal is not perfect language. The goal is language usable enough to tell what counts and how we would know.</w:t>
            </w:r>
          </w:p>
        </w:tc>
      </w:tr>
    </w:tbl>
    <w:p w14:paraId="1CDA5170" w14:textId="77777777" w:rsidR="00BF6EE3" w:rsidRDefault="00F02653">
      <w:pPr>
        <w:pStyle w:val="Heading1"/>
      </w:pPr>
      <w:r>
        <w:t>Quick Reference: The Usability Test</w:t>
      </w:r>
    </w:p>
    <w:tbl>
      <w:tblPr>
        <w:tblW w:w="0" w:type="auto"/>
        <w:jc w:val="center"/>
        <w:tblLayout w:type="fixed"/>
        <w:tblLook w:val="04A0" w:firstRow="1" w:lastRow="0" w:firstColumn="1" w:lastColumn="0" w:noHBand="0" w:noVBand="1"/>
      </w:tblPr>
      <w:tblGrid>
        <w:gridCol w:w="9936"/>
      </w:tblGrid>
      <w:tr w:rsidR="00BF6EE3" w14:paraId="7F42D9E9" w14:textId="77777777">
        <w:trPr>
          <w:cantSplit/>
          <w:jc w:val="center"/>
        </w:trPr>
        <w:tc>
          <w:tcPr>
            <w:tcW w:w="9936" w:type="dxa"/>
            <w:tcBorders>
              <w:top w:val="single" w:sz="8" w:space="0" w:color="7F7F7F"/>
              <w:left w:val="single" w:sz="8" w:space="0" w:color="7F7F7F"/>
              <w:bottom w:val="single" w:sz="8" w:space="0" w:color="7F7F7F"/>
              <w:right w:val="single" w:sz="8" w:space="0" w:color="7F7F7F"/>
            </w:tcBorders>
            <w:shd w:val="clear" w:color="auto" w:fill="F2F2F2"/>
            <w:tcMar>
              <w:top w:w="120" w:type="dxa"/>
              <w:left w:w="140" w:type="dxa"/>
              <w:bottom w:w="120" w:type="dxa"/>
              <w:right w:w="140" w:type="dxa"/>
            </w:tcMar>
          </w:tcPr>
          <w:p w14:paraId="7E72F214" w14:textId="77777777" w:rsidR="00BF6EE3" w:rsidRDefault="00F02653">
            <w:pPr>
              <w:spacing w:after="60"/>
            </w:pPr>
            <w:r>
              <w:rPr>
                <w:b/>
              </w:rPr>
              <w:t>The detection reflex</w:t>
            </w:r>
          </w:p>
          <w:p w14:paraId="1ABDD28B" w14:textId="77777777" w:rsidR="00BF6EE3" w:rsidRDefault="00F02653">
            <w:pPr>
              <w:spacing w:after="0"/>
            </w:pPr>
            <w:r>
              <w:t>What is this telling me? What picture did I form? Did the words actually settle that picture? What other reasonable picture fits?</w:t>
            </w:r>
          </w:p>
        </w:tc>
      </w:tr>
      <w:tr w:rsidR="00BF6EE3" w14:paraId="205A12F5" w14:textId="77777777">
        <w:trPr>
          <w:cantSplit/>
          <w:jc w:val="center"/>
        </w:trPr>
        <w:tc>
          <w:tcPr>
            <w:tcW w:w="9936" w:type="dxa"/>
            <w:tcBorders>
              <w:top w:val="single" w:sz="8" w:space="0" w:color="7F7F7F"/>
              <w:left w:val="single" w:sz="8" w:space="0" w:color="7F7F7F"/>
              <w:bottom w:val="single" w:sz="8" w:space="0" w:color="7F7F7F"/>
              <w:right w:val="single" w:sz="8" w:space="0" w:color="7F7F7F"/>
            </w:tcBorders>
            <w:shd w:val="clear" w:color="auto" w:fill="F2F2F2"/>
            <w:tcMar>
              <w:top w:w="120" w:type="dxa"/>
              <w:left w:w="140" w:type="dxa"/>
              <w:bottom w:w="120" w:type="dxa"/>
              <w:right w:w="140" w:type="dxa"/>
            </w:tcMar>
          </w:tcPr>
          <w:p w14:paraId="42AEC16C" w14:textId="77777777" w:rsidR="00BF6EE3" w:rsidRDefault="00F02653">
            <w:pPr>
              <w:spacing w:after="60"/>
            </w:pPr>
            <w:r>
              <w:rPr>
                <w:b/>
              </w:rPr>
              <w:t>The diagnostic reflex</w:t>
            </w:r>
          </w:p>
          <w:p w14:paraId="453F16CA" w14:textId="77777777" w:rsidR="00BF6EE3" w:rsidRDefault="00F02653">
            <w:pPr>
              <w:spacing w:after="0"/>
            </w:pPr>
            <w:r>
              <w:t>What exactly does the load-bearing expression mean here? How are they determining it?</w:t>
            </w:r>
          </w:p>
        </w:tc>
      </w:tr>
      <w:tr w:rsidR="00BF6EE3" w14:paraId="5CE869EF" w14:textId="77777777">
        <w:trPr>
          <w:cantSplit/>
          <w:jc w:val="center"/>
        </w:trPr>
        <w:tc>
          <w:tcPr>
            <w:tcW w:w="9936" w:type="dxa"/>
            <w:tcBorders>
              <w:top w:val="single" w:sz="8" w:space="0" w:color="7F7F7F"/>
              <w:left w:val="single" w:sz="8" w:space="0" w:color="7F7F7F"/>
              <w:bottom w:val="single" w:sz="8" w:space="0" w:color="7F7F7F"/>
              <w:right w:val="single" w:sz="8" w:space="0" w:color="7F7F7F"/>
            </w:tcBorders>
            <w:shd w:val="clear" w:color="auto" w:fill="F2F2F2"/>
            <w:tcMar>
              <w:top w:w="120" w:type="dxa"/>
              <w:left w:w="140" w:type="dxa"/>
              <w:bottom w:w="120" w:type="dxa"/>
              <w:right w:w="140" w:type="dxa"/>
            </w:tcMar>
          </w:tcPr>
          <w:p w14:paraId="3A961719" w14:textId="77777777" w:rsidR="00BF6EE3" w:rsidRDefault="00F02653">
            <w:pPr>
              <w:spacing w:after="60"/>
            </w:pPr>
            <w:r>
              <w:rPr>
                <w:b/>
              </w:rPr>
              <w:t>The good-reasoning expectation</w:t>
            </w:r>
          </w:p>
          <w:p w14:paraId="2B00E89C" w14:textId="77777777" w:rsidR="00BF6EE3" w:rsidRDefault="00F02653">
            <w:pPr>
              <w:spacing w:after="0"/>
            </w:pPr>
            <w:r>
              <w:t>I should be able to tell what counts and how we would know.</w:t>
            </w:r>
          </w:p>
        </w:tc>
      </w:tr>
    </w:tbl>
    <w:tbl>
      <w:tblPr>
        <w:tblStyle w:val="TableGrid"/>
        <w:tblW w:w="0" w:type="auto"/>
        <w:jc w:val="center"/>
        <w:tblLayout w:type="fixed"/>
        <w:tblLook w:val="04A0" w:firstRow="1" w:lastRow="0" w:firstColumn="1" w:lastColumn="0" w:noHBand="0" w:noVBand="1"/>
      </w:tblPr>
      <w:tblGrid>
        <w:gridCol w:w="2304"/>
        <w:gridCol w:w="7632"/>
      </w:tblGrid>
      <w:tr w:rsidR="00BF6EE3" w14:paraId="48E05DA7" w14:textId="77777777">
        <w:trPr>
          <w:cantSplit/>
          <w:tblHeader/>
          <w:jc w:val="center"/>
        </w:trPr>
        <w:tc>
          <w:tcPr>
            <w:tcW w:w="2304" w:type="dxa"/>
            <w:shd w:val="clear" w:color="auto" w:fill="E7E6E6"/>
            <w:tcMar>
              <w:top w:w="90" w:type="dxa"/>
              <w:left w:w="110" w:type="dxa"/>
              <w:bottom w:w="90" w:type="dxa"/>
              <w:right w:w="110" w:type="dxa"/>
            </w:tcMar>
          </w:tcPr>
          <w:p w14:paraId="5B34D7AE" w14:textId="77777777" w:rsidR="00BF6EE3" w:rsidRDefault="00F02653">
            <w:pPr>
              <w:spacing w:after="0" w:line="240" w:lineRule="auto"/>
            </w:pPr>
            <w:r>
              <w:rPr>
                <w:b/>
              </w:rPr>
              <w:t>Step</w:t>
            </w:r>
          </w:p>
        </w:tc>
        <w:tc>
          <w:tcPr>
            <w:tcW w:w="7632" w:type="dxa"/>
            <w:shd w:val="clear" w:color="auto" w:fill="E7E6E6"/>
            <w:tcMar>
              <w:top w:w="90" w:type="dxa"/>
              <w:left w:w="110" w:type="dxa"/>
              <w:bottom w:w="90" w:type="dxa"/>
              <w:right w:w="110" w:type="dxa"/>
            </w:tcMar>
          </w:tcPr>
          <w:p w14:paraId="15431098" w14:textId="77777777" w:rsidR="00BF6EE3" w:rsidRDefault="00F02653">
            <w:pPr>
              <w:spacing w:after="0" w:line="240" w:lineRule="auto"/>
            </w:pPr>
            <w:r>
              <w:rPr>
                <w:b/>
              </w:rPr>
              <w:t>Quick reminder</w:t>
            </w:r>
          </w:p>
        </w:tc>
      </w:tr>
      <w:tr w:rsidR="00BF6EE3" w14:paraId="280B0461" w14:textId="77777777">
        <w:trPr>
          <w:cantSplit/>
          <w:jc w:val="center"/>
        </w:trPr>
        <w:tc>
          <w:tcPr>
            <w:tcW w:w="2304" w:type="dxa"/>
            <w:tcMar>
              <w:top w:w="90" w:type="dxa"/>
              <w:left w:w="110" w:type="dxa"/>
              <w:bottom w:w="90" w:type="dxa"/>
              <w:right w:w="110" w:type="dxa"/>
            </w:tcMar>
          </w:tcPr>
          <w:p w14:paraId="62759F9D" w14:textId="77777777" w:rsidR="00BF6EE3" w:rsidRDefault="00F02653">
            <w:pPr>
              <w:spacing w:after="0" w:line="240" w:lineRule="auto"/>
            </w:pPr>
            <w:r>
              <w:t>1. Picture it</w:t>
            </w:r>
          </w:p>
        </w:tc>
        <w:tc>
          <w:tcPr>
            <w:tcW w:w="7632" w:type="dxa"/>
            <w:tcMar>
              <w:top w:w="90" w:type="dxa"/>
              <w:left w:w="110" w:type="dxa"/>
              <w:bottom w:w="90" w:type="dxa"/>
              <w:right w:w="110" w:type="dxa"/>
            </w:tcMar>
          </w:tcPr>
          <w:p w14:paraId="557942F8" w14:textId="77777777" w:rsidR="00BF6EE3" w:rsidRDefault="00F02653">
            <w:pPr>
              <w:spacing w:after="0" w:line="240" w:lineRule="auto"/>
            </w:pPr>
            <w:r>
              <w:t>State your first concrete interpretation and separate it from what was explicitly stated.</w:t>
            </w:r>
          </w:p>
        </w:tc>
      </w:tr>
      <w:tr w:rsidR="00BF6EE3" w14:paraId="5066DAB5" w14:textId="77777777">
        <w:trPr>
          <w:cantSplit/>
          <w:jc w:val="center"/>
        </w:trPr>
        <w:tc>
          <w:tcPr>
            <w:tcW w:w="2304" w:type="dxa"/>
            <w:tcMar>
              <w:top w:w="90" w:type="dxa"/>
              <w:left w:w="110" w:type="dxa"/>
              <w:bottom w:w="90" w:type="dxa"/>
              <w:right w:w="110" w:type="dxa"/>
            </w:tcMar>
          </w:tcPr>
          <w:p w14:paraId="49B3C060" w14:textId="77777777" w:rsidR="00BF6EE3" w:rsidRDefault="00F02653">
            <w:pPr>
              <w:spacing w:after="0" w:line="240" w:lineRule="auto"/>
            </w:pPr>
            <w:r>
              <w:t>2. Multiply it</w:t>
            </w:r>
          </w:p>
        </w:tc>
        <w:tc>
          <w:tcPr>
            <w:tcW w:w="7632" w:type="dxa"/>
            <w:tcMar>
              <w:top w:w="90" w:type="dxa"/>
              <w:left w:w="110" w:type="dxa"/>
              <w:bottom w:w="90" w:type="dxa"/>
              <w:right w:w="110" w:type="dxa"/>
            </w:tcMar>
          </w:tcPr>
          <w:p w14:paraId="0FE7F320" w14:textId="77777777" w:rsidR="00BF6EE3" w:rsidRDefault="00F02653">
            <w:pPr>
              <w:spacing w:after="0" w:line="240" w:lineRule="auto"/>
            </w:pPr>
            <w:r>
              <w:t>Generate another ordinary, materially different picture. Use clear/non/borderline cases or alternative measures when helpful.</w:t>
            </w:r>
          </w:p>
        </w:tc>
      </w:tr>
      <w:tr w:rsidR="00BF6EE3" w14:paraId="3D5B91DF" w14:textId="77777777">
        <w:trPr>
          <w:cantSplit/>
          <w:jc w:val="center"/>
        </w:trPr>
        <w:tc>
          <w:tcPr>
            <w:tcW w:w="2304" w:type="dxa"/>
            <w:tcMar>
              <w:top w:w="90" w:type="dxa"/>
              <w:left w:w="110" w:type="dxa"/>
              <w:bottom w:w="90" w:type="dxa"/>
              <w:right w:w="110" w:type="dxa"/>
            </w:tcMar>
          </w:tcPr>
          <w:p w14:paraId="14E1218E" w14:textId="77777777" w:rsidR="00BF6EE3" w:rsidRDefault="00F02653">
            <w:pPr>
              <w:spacing w:after="0" w:line="240" w:lineRule="auto"/>
            </w:pPr>
            <w:r>
              <w:t>3. Find the hinge</w:t>
            </w:r>
          </w:p>
        </w:tc>
        <w:tc>
          <w:tcPr>
            <w:tcW w:w="7632" w:type="dxa"/>
            <w:tcMar>
              <w:top w:w="90" w:type="dxa"/>
              <w:left w:w="110" w:type="dxa"/>
              <w:bottom w:w="90" w:type="dxa"/>
              <w:right w:w="110" w:type="dxa"/>
            </w:tcMar>
          </w:tcPr>
          <w:p w14:paraId="1BD10939" w14:textId="77777777" w:rsidR="00BF6EE3" w:rsidRDefault="00F02653">
            <w:pPr>
              <w:spacing w:after="0" w:line="240" w:lineRule="auto"/>
            </w:pPr>
            <w:r>
              <w:t>Identify the load-bearing word or number and the job it performs.</w:t>
            </w:r>
          </w:p>
        </w:tc>
      </w:tr>
      <w:tr w:rsidR="00BF6EE3" w14:paraId="619DEB55" w14:textId="77777777">
        <w:trPr>
          <w:cantSplit/>
          <w:jc w:val="center"/>
        </w:trPr>
        <w:tc>
          <w:tcPr>
            <w:tcW w:w="2304" w:type="dxa"/>
            <w:tcMar>
              <w:top w:w="90" w:type="dxa"/>
              <w:left w:w="110" w:type="dxa"/>
              <w:bottom w:w="90" w:type="dxa"/>
              <w:right w:w="110" w:type="dxa"/>
            </w:tcMar>
          </w:tcPr>
          <w:p w14:paraId="7CF7DA65" w14:textId="77777777" w:rsidR="00BF6EE3" w:rsidRDefault="00F02653">
            <w:pPr>
              <w:spacing w:after="0" w:line="240" w:lineRule="auto"/>
            </w:pPr>
            <w:r>
              <w:t>4. Ask for the rule</w:t>
            </w:r>
          </w:p>
        </w:tc>
        <w:tc>
          <w:tcPr>
            <w:tcW w:w="7632" w:type="dxa"/>
            <w:tcMar>
              <w:top w:w="90" w:type="dxa"/>
              <w:left w:w="110" w:type="dxa"/>
              <w:bottom w:w="90" w:type="dxa"/>
              <w:right w:w="110" w:type="dxa"/>
            </w:tcMar>
          </w:tcPr>
          <w:p w14:paraId="4B825259" w14:textId="77777777" w:rsidR="00BF6EE3" w:rsidRDefault="00F02653">
            <w:pPr>
              <w:spacing w:after="0" w:line="240" w:lineRule="auto"/>
            </w:pPr>
            <w:r>
              <w:t>Request the meaning, criteria, indicator, procedure, cutoff, baseline, time frame, or weighting rule.</w:t>
            </w:r>
          </w:p>
        </w:tc>
      </w:tr>
      <w:tr w:rsidR="00BF6EE3" w14:paraId="5EF37650" w14:textId="77777777">
        <w:trPr>
          <w:cantSplit/>
          <w:jc w:val="center"/>
        </w:trPr>
        <w:tc>
          <w:tcPr>
            <w:tcW w:w="2304" w:type="dxa"/>
            <w:tcMar>
              <w:top w:w="90" w:type="dxa"/>
              <w:left w:w="110" w:type="dxa"/>
              <w:bottom w:w="90" w:type="dxa"/>
              <w:right w:w="110" w:type="dxa"/>
            </w:tcMar>
          </w:tcPr>
          <w:p w14:paraId="025A1544" w14:textId="77777777" w:rsidR="00BF6EE3" w:rsidRDefault="00F02653">
            <w:pPr>
              <w:spacing w:after="0" w:line="240" w:lineRule="auto"/>
            </w:pPr>
            <w:r>
              <w:t>5. Test materiality</w:t>
            </w:r>
          </w:p>
        </w:tc>
        <w:tc>
          <w:tcPr>
            <w:tcW w:w="7632" w:type="dxa"/>
            <w:tcMar>
              <w:top w:w="90" w:type="dxa"/>
              <w:left w:w="110" w:type="dxa"/>
              <w:bottom w:w="90" w:type="dxa"/>
              <w:right w:w="110" w:type="dxa"/>
            </w:tcMar>
          </w:tcPr>
          <w:p w14:paraId="54EE8F12" w14:textId="77777777" w:rsidR="00BF6EE3" w:rsidRDefault="00F02653">
            <w:pPr>
              <w:spacing w:after="0" w:line="240" w:lineRule="auto"/>
            </w:pPr>
            <w:r>
              <w:t>Would different reasonable answers change truth, strength, classification, ranking, evaluation, or action?</w:t>
            </w:r>
          </w:p>
        </w:tc>
      </w:tr>
    </w:tbl>
    <w:tbl>
      <w:tblPr>
        <w:tblW w:w="0" w:type="auto"/>
        <w:jc w:val="center"/>
        <w:tblLayout w:type="fixed"/>
        <w:tblLook w:val="04A0" w:firstRow="1" w:lastRow="0" w:firstColumn="1" w:lastColumn="0" w:noHBand="0" w:noVBand="1"/>
      </w:tblPr>
      <w:tblGrid>
        <w:gridCol w:w="9936"/>
      </w:tblGrid>
      <w:tr w:rsidR="00BF6EE3" w14:paraId="24C49465" w14:textId="77777777">
        <w:trPr>
          <w:cantSplit/>
          <w:jc w:val="center"/>
        </w:trPr>
        <w:tc>
          <w:tcPr>
            <w:tcW w:w="9936" w:type="dxa"/>
            <w:tcBorders>
              <w:top w:val="single" w:sz="8" w:space="0" w:color="7F7F7F"/>
              <w:left w:val="single" w:sz="8" w:space="0" w:color="7F7F7F"/>
              <w:bottom w:val="single" w:sz="8" w:space="0" w:color="7F7F7F"/>
              <w:right w:val="single" w:sz="8" w:space="0" w:color="7F7F7F"/>
            </w:tcBorders>
            <w:shd w:val="clear" w:color="auto" w:fill="F2F2F2"/>
            <w:tcMar>
              <w:top w:w="120" w:type="dxa"/>
              <w:left w:w="140" w:type="dxa"/>
              <w:bottom w:w="120" w:type="dxa"/>
              <w:right w:w="140" w:type="dxa"/>
            </w:tcMar>
          </w:tcPr>
          <w:p w14:paraId="3D0EC490" w14:textId="77777777" w:rsidR="00BF6EE3" w:rsidRDefault="00F02653">
            <w:pPr>
              <w:spacing w:after="60"/>
            </w:pPr>
            <w:r>
              <w:rPr>
                <w:b/>
              </w:rPr>
              <w:lastRenderedPageBreak/>
              <w:t>Strong-question reminder</w:t>
            </w:r>
          </w:p>
          <w:p w14:paraId="7A97988F" w14:textId="77777777" w:rsidR="00BF6EE3" w:rsidRDefault="00F02653">
            <w:pPr>
              <w:spacing w:after="0"/>
            </w:pPr>
            <w:r>
              <w:t>Name the expression. Ask for the missing rule. Explain why the answer matters.</w:t>
            </w:r>
          </w:p>
        </w:tc>
      </w:tr>
      <w:tr w:rsidR="00BF6EE3" w14:paraId="44DE8616" w14:textId="77777777">
        <w:trPr>
          <w:cantSplit/>
          <w:jc w:val="center"/>
        </w:trPr>
        <w:tc>
          <w:tcPr>
            <w:tcW w:w="9936" w:type="dxa"/>
            <w:tcBorders>
              <w:top w:val="single" w:sz="8" w:space="0" w:color="7F7F7F"/>
              <w:left w:val="single" w:sz="8" w:space="0" w:color="7F7F7F"/>
              <w:bottom w:val="single" w:sz="8" w:space="0" w:color="7F7F7F"/>
              <w:right w:val="single" w:sz="8" w:space="0" w:color="7F7F7F"/>
            </w:tcBorders>
            <w:shd w:val="clear" w:color="auto" w:fill="F2F2F2"/>
            <w:tcMar>
              <w:top w:w="120" w:type="dxa"/>
              <w:left w:w="140" w:type="dxa"/>
              <w:bottom w:w="120" w:type="dxa"/>
              <w:right w:w="140" w:type="dxa"/>
            </w:tcMar>
          </w:tcPr>
          <w:p w14:paraId="247DB6A4" w14:textId="77777777" w:rsidR="00BF6EE3" w:rsidRDefault="00F02653">
            <w:pPr>
              <w:spacing w:after="60"/>
            </w:pPr>
            <w:r>
              <w:rPr>
                <w:b/>
              </w:rPr>
              <w:t>Stop reminder</w:t>
            </w:r>
          </w:p>
          <w:p w14:paraId="05D48427" w14:textId="77777777" w:rsidR="00BF6EE3" w:rsidRDefault="00F02653">
            <w:pPr>
              <w:spacing w:after="0"/>
            </w:pPr>
            <w:r>
              <w:t>Do not demand more precision than the reasoning needs. If the serious pictures all produce the same relevant result, move on.</w:t>
            </w:r>
          </w:p>
        </w:tc>
      </w:tr>
    </w:tbl>
    <w:p w14:paraId="27CAE37E" w14:textId="77777777" w:rsidR="00BF6EE3" w:rsidRDefault="00F02653">
      <w:pPr>
        <w:pStyle w:val="Heading2"/>
      </w:pPr>
      <w:r>
        <w:t>Useful terms - only if they help</w:t>
      </w:r>
    </w:p>
    <w:tbl>
      <w:tblPr>
        <w:tblStyle w:val="TableGrid"/>
        <w:tblW w:w="0" w:type="auto"/>
        <w:jc w:val="center"/>
        <w:tblLayout w:type="fixed"/>
        <w:tblLook w:val="04A0" w:firstRow="1" w:lastRow="0" w:firstColumn="1" w:lastColumn="0" w:noHBand="0" w:noVBand="1"/>
      </w:tblPr>
      <w:tblGrid>
        <w:gridCol w:w="2880"/>
        <w:gridCol w:w="7056"/>
      </w:tblGrid>
      <w:tr w:rsidR="00BF6EE3" w14:paraId="587E4123" w14:textId="77777777">
        <w:trPr>
          <w:cantSplit/>
          <w:tblHeader/>
          <w:jc w:val="center"/>
        </w:trPr>
        <w:tc>
          <w:tcPr>
            <w:tcW w:w="2880" w:type="dxa"/>
            <w:shd w:val="clear" w:color="auto" w:fill="E7E6E6"/>
            <w:tcMar>
              <w:top w:w="90" w:type="dxa"/>
              <w:left w:w="110" w:type="dxa"/>
              <w:bottom w:w="90" w:type="dxa"/>
              <w:right w:w="110" w:type="dxa"/>
            </w:tcMar>
          </w:tcPr>
          <w:p w14:paraId="2D862906" w14:textId="77777777" w:rsidR="00BF6EE3" w:rsidRDefault="00F02653">
            <w:pPr>
              <w:spacing w:after="0" w:line="240" w:lineRule="auto"/>
            </w:pPr>
            <w:r>
              <w:rPr>
                <w:b/>
              </w:rPr>
              <w:t>Term</w:t>
            </w:r>
          </w:p>
        </w:tc>
        <w:tc>
          <w:tcPr>
            <w:tcW w:w="7056" w:type="dxa"/>
            <w:shd w:val="clear" w:color="auto" w:fill="E7E6E6"/>
            <w:tcMar>
              <w:top w:w="90" w:type="dxa"/>
              <w:left w:w="110" w:type="dxa"/>
              <w:bottom w:w="90" w:type="dxa"/>
              <w:right w:w="110" w:type="dxa"/>
            </w:tcMar>
          </w:tcPr>
          <w:p w14:paraId="0EE09344" w14:textId="77777777" w:rsidR="00BF6EE3" w:rsidRDefault="00F02653">
            <w:pPr>
              <w:spacing w:after="0" w:line="240" w:lineRule="auto"/>
            </w:pPr>
            <w:r>
              <w:rPr>
                <w:b/>
              </w:rPr>
              <w:t>Plain-language meaning</w:t>
            </w:r>
          </w:p>
        </w:tc>
      </w:tr>
      <w:tr w:rsidR="00BF6EE3" w14:paraId="2058A868" w14:textId="77777777">
        <w:trPr>
          <w:cantSplit/>
          <w:jc w:val="center"/>
        </w:trPr>
        <w:tc>
          <w:tcPr>
            <w:tcW w:w="2880" w:type="dxa"/>
            <w:tcMar>
              <w:top w:w="90" w:type="dxa"/>
              <w:left w:w="110" w:type="dxa"/>
              <w:bottom w:w="90" w:type="dxa"/>
              <w:right w:w="110" w:type="dxa"/>
            </w:tcMar>
          </w:tcPr>
          <w:p w14:paraId="7E95C6B5" w14:textId="77777777" w:rsidR="00BF6EE3" w:rsidRDefault="00F02653">
            <w:pPr>
              <w:spacing w:after="0" w:line="240" w:lineRule="auto"/>
            </w:pPr>
            <w:r>
              <w:t>First-picture trap</w:t>
            </w:r>
          </w:p>
        </w:tc>
        <w:tc>
          <w:tcPr>
            <w:tcW w:w="7056" w:type="dxa"/>
            <w:tcMar>
              <w:top w:w="90" w:type="dxa"/>
              <w:left w:w="110" w:type="dxa"/>
              <w:bottom w:w="90" w:type="dxa"/>
              <w:right w:w="110" w:type="dxa"/>
            </w:tcMar>
          </w:tcPr>
          <w:p w14:paraId="52F51CA4" w14:textId="77777777" w:rsidR="00BF6EE3" w:rsidRDefault="00F02653">
            <w:pPr>
              <w:spacing w:after="0" w:line="240" w:lineRule="auto"/>
            </w:pPr>
            <w:r>
              <w:t>Treating the first reasonable interpretation your mind supplies as though the words themselves settled it.</w:t>
            </w:r>
          </w:p>
        </w:tc>
      </w:tr>
      <w:tr w:rsidR="00BF6EE3" w14:paraId="3A937B3E" w14:textId="77777777">
        <w:trPr>
          <w:cantSplit/>
          <w:jc w:val="center"/>
        </w:trPr>
        <w:tc>
          <w:tcPr>
            <w:tcW w:w="2880" w:type="dxa"/>
            <w:tcMar>
              <w:top w:w="90" w:type="dxa"/>
              <w:left w:w="110" w:type="dxa"/>
              <w:bottom w:w="90" w:type="dxa"/>
              <w:right w:w="110" w:type="dxa"/>
            </w:tcMar>
          </w:tcPr>
          <w:p w14:paraId="044155AF" w14:textId="77777777" w:rsidR="00BF6EE3" w:rsidRDefault="00F02653">
            <w:pPr>
              <w:spacing w:after="0" w:line="240" w:lineRule="auto"/>
            </w:pPr>
            <w:r>
              <w:t>Load-bearing language</w:t>
            </w:r>
          </w:p>
        </w:tc>
        <w:tc>
          <w:tcPr>
            <w:tcW w:w="7056" w:type="dxa"/>
            <w:tcMar>
              <w:top w:w="90" w:type="dxa"/>
              <w:left w:w="110" w:type="dxa"/>
              <w:bottom w:w="90" w:type="dxa"/>
              <w:right w:w="110" w:type="dxa"/>
            </w:tcMar>
          </w:tcPr>
          <w:p w14:paraId="5980BB04" w14:textId="77777777" w:rsidR="00BF6EE3" w:rsidRDefault="00F02653">
            <w:pPr>
              <w:spacing w:after="0" w:line="240" w:lineRule="auto"/>
            </w:pPr>
            <w:r>
              <w:t>The word or number carrying important reasoning work.</w:t>
            </w:r>
          </w:p>
        </w:tc>
      </w:tr>
      <w:tr w:rsidR="00BF6EE3" w14:paraId="71EE1295" w14:textId="77777777">
        <w:trPr>
          <w:cantSplit/>
          <w:jc w:val="center"/>
        </w:trPr>
        <w:tc>
          <w:tcPr>
            <w:tcW w:w="2880" w:type="dxa"/>
            <w:tcMar>
              <w:top w:w="90" w:type="dxa"/>
              <w:left w:w="110" w:type="dxa"/>
              <w:bottom w:w="90" w:type="dxa"/>
              <w:right w:w="110" w:type="dxa"/>
            </w:tcMar>
          </w:tcPr>
          <w:p w14:paraId="46EBDDDA" w14:textId="77777777" w:rsidR="00BF6EE3" w:rsidRDefault="00F02653">
            <w:pPr>
              <w:spacing w:after="0" w:line="240" w:lineRule="auto"/>
            </w:pPr>
            <w:r>
              <w:t>Ambiguity</w:t>
            </w:r>
          </w:p>
        </w:tc>
        <w:tc>
          <w:tcPr>
            <w:tcW w:w="7056" w:type="dxa"/>
            <w:tcMar>
              <w:top w:w="90" w:type="dxa"/>
              <w:left w:w="110" w:type="dxa"/>
              <w:bottom w:w="90" w:type="dxa"/>
              <w:right w:w="110" w:type="dxa"/>
            </w:tcMar>
          </w:tcPr>
          <w:p w14:paraId="61AAD65A" w14:textId="77777777" w:rsidR="00BF6EE3" w:rsidRDefault="00F02653">
            <w:pPr>
              <w:spacing w:after="0" w:line="240" w:lineRule="auto"/>
            </w:pPr>
            <w:r>
              <w:t>More than one importantly different meaning or dimension.</w:t>
            </w:r>
          </w:p>
        </w:tc>
      </w:tr>
      <w:tr w:rsidR="00BF6EE3" w14:paraId="13098502" w14:textId="77777777">
        <w:trPr>
          <w:cantSplit/>
          <w:jc w:val="center"/>
        </w:trPr>
        <w:tc>
          <w:tcPr>
            <w:tcW w:w="2880" w:type="dxa"/>
            <w:tcMar>
              <w:top w:w="90" w:type="dxa"/>
              <w:left w:w="110" w:type="dxa"/>
              <w:bottom w:w="90" w:type="dxa"/>
              <w:right w:w="110" w:type="dxa"/>
            </w:tcMar>
          </w:tcPr>
          <w:p w14:paraId="554BE0CE" w14:textId="77777777" w:rsidR="00BF6EE3" w:rsidRDefault="00F02653">
            <w:pPr>
              <w:spacing w:after="0" w:line="240" w:lineRule="auto"/>
            </w:pPr>
            <w:r>
              <w:t>Vagueness</w:t>
            </w:r>
          </w:p>
        </w:tc>
        <w:tc>
          <w:tcPr>
            <w:tcW w:w="7056" w:type="dxa"/>
            <w:tcMar>
              <w:top w:w="90" w:type="dxa"/>
              <w:left w:w="110" w:type="dxa"/>
              <w:bottom w:w="90" w:type="dxa"/>
              <w:right w:w="110" w:type="dxa"/>
            </w:tcMar>
          </w:tcPr>
          <w:p w14:paraId="5AFC1048" w14:textId="77777777" w:rsidR="00BF6EE3" w:rsidRDefault="00F02653">
            <w:pPr>
              <w:spacing w:after="0" w:line="240" w:lineRule="auto"/>
            </w:pPr>
            <w:r>
              <w:t>A fuzzy boundary or borderline cases.</w:t>
            </w:r>
          </w:p>
        </w:tc>
      </w:tr>
      <w:tr w:rsidR="00BF6EE3" w14:paraId="13D3D59D" w14:textId="77777777">
        <w:trPr>
          <w:cantSplit/>
          <w:jc w:val="center"/>
        </w:trPr>
        <w:tc>
          <w:tcPr>
            <w:tcW w:w="2880" w:type="dxa"/>
            <w:tcMar>
              <w:top w:w="90" w:type="dxa"/>
              <w:left w:w="110" w:type="dxa"/>
              <w:bottom w:w="90" w:type="dxa"/>
              <w:right w:w="110" w:type="dxa"/>
            </w:tcMar>
          </w:tcPr>
          <w:p w14:paraId="6F4051F3" w14:textId="77777777" w:rsidR="00BF6EE3" w:rsidRDefault="00F02653">
            <w:pPr>
              <w:spacing w:after="0" w:line="240" w:lineRule="auto"/>
            </w:pPr>
            <w:r>
              <w:t>Operationalization</w:t>
            </w:r>
          </w:p>
        </w:tc>
        <w:tc>
          <w:tcPr>
            <w:tcW w:w="7056" w:type="dxa"/>
            <w:tcMar>
              <w:top w:w="90" w:type="dxa"/>
              <w:left w:w="110" w:type="dxa"/>
              <w:bottom w:w="90" w:type="dxa"/>
              <w:right w:w="110" w:type="dxa"/>
            </w:tcMar>
          </w:tcPr>
          <w:p w14:paraId="1194C846" w14:textId="77777777" w:rsidR="00BF6EE3" w:rsidRDefault="00F02653">
            <w:pPr>
              <w:spacing w:after="0" w:line="240" w:lineRule="auto"/>
            </w:pPr>
            <w:r>
              <w:t>The procedure used to observe, classify, score, or measure something.</w:t>
            </w:r>
          </w:p>
        </w:tc>
      </w:tr>
      <w:tr w:rsidR="00BF6EE3" w14:paraId="50DFEF35" w14:textId="77777777">
        <w:trPr>
          <w:cantSplit/>
          <w:jc w:val="center"/>
        </w:trPr>
        <w:tc>
          <w:tcPr>
            <w:tcW w:w="2880" w:type="dxa"/>
            <w:tcMar>
              <w:top w:w="90" w:type="dxa"/>
              <w:left w:w="110" w:type="dxa"/>
              <w:bottom w:w="90" w:type="dxa"/>
              <w:right w:w="110" w:type="dxa"/>
            </w:tcMar>
          </w:tcPr>
          <w:p w14:paraId="40B693A5" w14:textId="77777777" w:rsidR="00BF6EE3" w:rsidRDefault="00F02653">
            <w:pPr>
              <w:spacing w:after="0" w:line="240" w:lineRule="auto"/>
            </w:pPr>
            <w:r>
              <w:t>Threshold</w:t>
            </w:r>
          </w:p>
        </w:tc>
        <w:tc>
          <w:tcPr>
            <w:tcW w:w="7056" w:type="dxa"/>
            <w:tcMar>
              <w:top w:w="90" w:type="dxa"/>
              <w:left w:w="110" w:type="dxa"/>
              <w:bottom w:w="90" w:type="dxa"/>
              <w:right w:w="110" w:type="dxa"/>
            </w:tcMar>
          </w:tcPr>
          <w:p w14:paraId="374AEFD7" w14:textId="77777777" w:rsidR="00BF6EE3" w:rsidRDefault="00F02653">
            <w:pPr>
              <w:spacing w:after="0" w:line="240" w:lineRule="auto"/>
            </w:pPr>
            <w:r>
              <w:t>The cutoff that separates cases that count from cases that do not.</w:t>
            </w:r>
          </w:p>
        </w:tc>
      </w:tr>
      <w:tr w:rsidR="00BF6EE3" w14:paraId="24B6B01C" w14:textId="77777777">
        <w:trPr>
          <w:cantSplit/>
          <w:jc w:val="center"/>
        </w:trPr>
        <w:tc>
          <w:tcPr>
            <w:tcW w:w="2880" w:type="dxa"/>
            <w:tcMar>
              <w:top w:w="90" w:type="dxa"/>
              <w:left w:w="110" w:type="dxa"/>
              <w:bottom w:w="90" w:type="dxa"/>
              <w:right w:w="110" w:type="dxa"/>
            </w:tcMar>
          </w:tcPr>
          <w:p w14:paraId="39E8B7DE" w14:textId="77777777" w:rsidR="00BF6EE3" w:rsidRDefault="00F02653">
            <w:pPr>
              <w:spacing w:after="0" w:line="240" w:lineRule="auto"/>
            </w:pPr>
            <w:r>
              <w:t>Baseline</w:t>
            </w:r>
          </w:p>
        </w:tc>
        <w:tc>
          <w:tcPr>
            <w:tcW w:w="7056" w:type="dxa"/>
            <w:tcMar>
              <w:top w:w="90" w:type="dxa"/>
              <w:left w:w="110" w:type="dxa"/>
              <w:bottom w:w="90" w:type="dxa"/>
              <w:right w:w="110" w:type="dxa"/>
            </w:tcMar>
          </w:tcPr>
          <w:p w14:paraId="2FE2A3E7" w14:textId="77777777" w:rsidR="00BF6EE3" w:rsidRDefault="00F02653">
            <w:pPr>
              <w:spacing w:after="0" w:line="240" w:lineRule="auto"/>
            </w:pPr>
            <w:r>
              <w:t>The starting point or reference point used to describe a change.</w:t>
            </w:r>
          </w:p>
        </w:tc>
      </w:tr>
      <w:tr w:rsidR="00BF6EE3" w14:paraId="2389D90B" w14:textId="77777777">
        <w:trPr>
          <w:cantSplit/>
          <w:jc w:val="center"/>
        </w:trPr>
        <w:tc>
          <w:tcPr>
            <w:tcW w:w="2880" w:type="dxa"/>
            <w:tcMar>
              <w:top w:w="90" w:type="dxa"/>
              <w:left w:w="110" w:type="dxa"/>
              <w:bottom w:w="90" w:type="dxa"/>
              <w:right w:w="110" w:type="dxa"/>
            </w:tcMar>
          </w:tcPr>
          <w:p w14:paraId="0F8ED7D3" w14:textId="77777777" w:rsidR="00BF6EE3" w:rsidRDefault="00F02653">
            <w:pPr>
              <w:spacing w:after="0" w:line="240" w:lineRule="auto"/>
            </w:pPr>
            <w:r>
              <w:t>Materiality</w:t>
            </w:r>
          </w:p>
        </w:tc>
        <w:tc>
          <w:tcPr>
            <w:tcW w:w="7056" w:type="dxa"/>
            <w:tcMar>
              <w:top w:w="90" w:type="dxa"/>
              <w:left w:w="110" w:type="dxa"/>
              <w:bottom w:w="90" w:type="dxa"/>
              <w:right w:w="110" w:type="dxa"/>
            </w:tcMar>
          </w:tcPr>
          <w:p w14:paraId="75FA6F39" w14:textId="77777777" w:rsidR="00BF6EE3" w:rsidRDefault="00F02653">
            <w:pPr>
              <w:spacing w:after="0" w:line="240" w:lineRule="auto"/>
            </w:pPr>
            <w:r>
              <w:t>Whether the difference would change what the claim establishes for the present purpose.</w:t>
            </w:r>
          </w:p>
        </w:tc>
      </w:tr>
    </w:tbl>
    <w:p w14:paraId="7A582DDF" w14:textId="77777777" w:rsidR="00F02653" w:rsidRDefault="00F02653"/>
    <w:sectPr w:rsidR="00F02653" w:rsidSect="00034616">
      <w:headerReference w:type="default" r:id="rId8"/>
      <w:footerReference w:type="default" r:id="rId9"/>
      <w:pgSz w:w="12240" w:h="15840"/>
      <w:pgMar w:top="1080" w:right="1152" w:bottom="1080" w:left="1152"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BD274A" w14:textId="77777777" w:rsidR="00D54887" w:rsidRDefault="00D54887">
      <w:pPr>
        <w:spacing w:after="0" w:line="240" w:lineRule="auto"/>
      </w:pPr>
      <w:r>
        <w:separator/>
      </w:r>
    </w:p>
  </w:endnote>
  <w:endnote w:type="continuationSeparator" w:id="0">
    <w:p w14:paraId="4907920C" w14:textId="77777777" w:rsidR="00D54887" w:rsidRDefault="00D548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9A20D" w14:textId="77777777" w:rsidR="001D1322" w:rsidRDefault="001D1322">
    <w:pPr>
      <w:pStyle w:val="Footer"/>
    </w:pPr>
  </w:p>
  <w:tbl>
    <w:tblPr>
      <w:tblW w:w="0" w:type="auto"/>
      <w:jc w:val="center"/>
      <w:tblLayout w:type="fixed"/>
      <w:tblLook w:val="04A0" w:firstRow="1" w:lastRow="0" w:firstColumn="1" w:lastColumn="0" w:noHBand="0" w:noVBand="1"/>
    </w:tblPr>
    <w:tblGrid>
      <w:gridCol w:w="4968"/>
      <w:gridCol w:w="4968"/>
    </w:tblGrid>
    <w:tr w:rsidR="001D1322" w14:paraId="76DC1172" w14:textId="77777777">
      <w:trPr>
        <w:jc w:val="center"/>
      </w:trPr>
      <w:tc>
        <w:tcPr>
          <w:tcW w:w="4968" w:type="dxa"/>
          <w:tcBorders>
            <w:top w:val="nil"/>
            <w:left w:val="nil"/>
            <w:bottom w:val="nil"/>
            <w:right w:val="nil"/>
          </w:tcBorders>
          <w:tcMar>
            <w:top w:w="0" w:type="dxa"/>
            <w:left w:w="0" w:type="dxa"/>
            <w:bottom w:w="0" w:type="dxa"/>
            <w:right w:w="0" w:type="dxa"/>
          </w:tcMar>
        </w:tcPr>
        <w:p w14:paraId="1B7A7F27" w14:textId="77777777" w:rsidR="001D1322" w:rsidRDefault="00A678C7">
          <w:pPr>
            <w:spacing w:after="0" w:line="240" w:lineRule="auto"/>
          </w:pPr>
          <w:r>
            <w:rPr>
              <w:sz w:val="18"/>
            </w:rPr>
            <w:t>PHIL 205 | Fall 2026</w:t>
          </w:r>
        </w:p>
      </w:tc>
      <w:tc>
        <w:tcPr>
          <w:tcW w:w="4968" w:type="dxa"/>
          <w:tcBorders>
            <w:top w:val="nil"/>
            <w:left w:val="nil"/>
            <w:bottom w:val="nil"/>
            <w:right w:val="nil"/>
          </w:tcBorders>
          <w:tcMar>
            <w:top w:w="0" w:type="dxa"/>
            <w:left w:w="0" w:type="dxa"/>
            <w:bottom w:w="0" w:type="dxa"/>
            <w:right w:w="0" w:type="dxa"/>
          </w:tcMar>
        </w:tcPr>
        <w:p w14:paraId="456CB802" w14:textId="77777777" w:rsidR="001D1322" w:rsidRDefault="00A678C7">
          <w:pPr>
            <w:spacing w:after="0"/>
            <w:jc w:val="right"/>
          </w:pPr>
          <w:r>
            <w:rPr>
              <w:sz w:val="18"/>
            </w:rPr>
            <w:fldChar w:fldCharType="begin"/>
          </w:r>
          <w:r>
            <w:rPr>
              <w:sz w:val="18"/>
            </w:rPr>
            <w:instrText>PAGE</w:instrText>
          </w:r>
          <w:r>
            <w:rPr>
              <w:sz w:val="18"/>
            </w:rPr>
            <w:fldChar w:fldCharType="separate"/>
          </w:r>
          <w:r w:rsidR="00537888">
            <w:rPr>
              <w:noProof/>
              <w:sz w:val="18"/>
            </w:rPr>
            <w:t>1</w:t>
          </w:r>
          <w:r>
            <w:rPr>
              <w:sz w:val="18"/>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5588E9" w14:textId="77777777" w:rsidR="00D54887" w:rsidRDefault="00D54887">
      <w:pPr>
        <w:spacing w:after="0" w:line="240" w:lineRule="auto"/>
      </w:pPr>
      <w:r>
        <w:separator/>
      </w:r>
    </w:p>
  </w:footnote>
  <w:footnote w:type="continuationSeparator" w:id="0">
    <w:p w14:paraId="468C977C" w14:textId="77777777" w:rsidR="00D54887" w:rsidRDefault="00D548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87BEC" w14:textId="77777777" w:rsidR="001D1322" w:rsidRDefault="00A678C7">
    <w:pPr>
      <w:pStyle w:val="Header"/>
      <w:pBdr>
        <w:bottom w:val="single" w:sz="4" w:space="1" w:color="A6A6A6"/>
      </w:pBdr>
    </w:pPr>
    <w:r>
      <w:rPr>
        <w:b/>
        <w:color w:val="404040"/>
        <w:sz w:val="18"/>
      </w:rPr>
      <w:t>PHIL 205 | What Exactly Does That Mean?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9333628"/>
    <w:multiLevelType w:val="multilevel"/>
    <w:tmpl w:val="A3265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24536D7"/>
    <w:multiLevelType w:val="hybridMultilevel"/>
    <w:tmpl w:val="40AA260C"/>
    <w:lvl w:ilvl="0" w:tplc="174C42A4">
      <w:start w:val="1"/>
      <w:numFmt w:val="bullet"/>
      <w:lvlText w:val="•"/>
      <w:lvlJc w:val="left"/>
      <w:pPr>
        <w:tabs>
          <w:tab w:val="num" w:pos="720"/>
        </w:tabs>
        <w:ind w:left="720" w:hanging="360"/>
      </w:pPr>
      <w:rPr>
        <w:rFonts w:ascii="Arial" w:hAnsi="Arial" w:hint="default"/>
      </w:rPr>
    </w:lvl>
    <w:lvl w:ilvl="1" w:tplc="E13A0F2E" w:tentative="1">
      <w:start w:val="1"/>
      <w:numFmt w:val="bullet"/>
      <w:lvlText w:val="•"/>
      <w:lvlJc w:val="left"/>
      <w:pPr>
        <w:tabs>
          <w:tab w:val="num" w:pos="1440"/>
        </w:tabs>
        <w:ind w:left="1440" w:hanging="360"/>
      </w:pPr>
      <w:rPr>
        <w:rFonts w:ascii="Arial" w:hAnsi="Arial" w:hint="default"/>
      </w:rPr>
    </w:lvl>
    <w:lvl w:ilvl="2" w:tplc="A9EAFA96" w:tentative="1">
      <w:start w:val="1"/>
      <w:numFmt w:val="bullet"/>
      <w:lvlText w:val="•"/>
      <w:lvlJc w:val="left"/>
      <w:pPr>
        <w:tabs>
          <w:tab w:val="num" w:pos="2160"/>
        </w:tabs>
        <w:ind w:left="2160" w:hanging="360"/>
      </w:pPr>
      <w:rPr>
        <w:rFonts w:ascii="Arial" w:hAnsi="Arial" w:hint="default"/>
      </w:rPr>
    </w:lvl>
    <w:lvl w:ilvl="3" w:tplc="179892DA" w:tentative="1">
      <w:start w:val="1"/>
      <w:numFmt w:val="bullet"/>
      <w:lvlText w:val="•"/>
      <w:lvlJc w:val="left"/>
      <w:pPr>
        <w:tabs>
          <w:tab w:val="num" w:pos="2880"/>
        </w:tabs>
        <w:ind w:left="2880" w:hanging="360"/>
      </w:pPr>
      <w:rPr>
        <w:rFonts w:ascii="Arial" w:hAnsi="Arial" w:hint="default"/>
      </w:rPr>
    </w:lvl>
    <w:lvl w:ilvl="4" w:tplc="53EAAF82" w:tentative="1">
      <w:start w:val="1"/>
      <w:numFmt w:val="bullet"/>
      <w:lvlText w:val="•"/>
      <w:lvlJc w:val="left"/>
      <w:pPr>
        <w:tabs>
          <w:tab w:val="num" w:pos="3600"/>
        </w:tabs>
        <w:ind w:left="3600" w:hanging="360"/>
      </w:pPr>
      <w:rPr>
        <w:rFonts w:ascii="Arial" w:hAnsi="Arial" w:hint="default"/>
      </w:rPr>
    </w:lvl>
    <w:lvl w:ilvl="5" w:tplc="7B0E2A4A" w:tentative="1">
      <w:start w:val="1"/>
      <w:numFmt w:val="bullet"/>
      <w:lvlText w:val="•"/>
      <w:lvlJc w:val="left"/>
      <w:pPr>
        <w:tabs>
          <w:tab w:val="num" w:pos="4320"/>
        </w:tabs>
        <w:ind w:left="4320" w:hanging="360"/>
      </w:pPr>
      <w:rPr>
        <w:rFonts w:ascii="Arial" w:hAnsi="Arial" w:hint="default"/>
      </w:rPr>
    </w:lvl>
    <w:lvl w:ilvl="6" w:tplc="E716EAB2" w:tentative="1">
      <w:start w:val="1"/>
      <w:numFmt w:val="bullet"/>
      <w:lvlText w:val="•"/>
      <w:lvlJc w:val="left"/>
      <w:pPr>
        <w:tabs>
          <w:tab w:val="num" w:pos="5040"/>
        </w:tabs>
        <w:ind w:left="5040" w:hanging="360"/>
      </w:pPr>
      <w:rPr>
        <w:rFonts w:ascii="Arial" w:hAnsi="Arial" w:hint="default"/>
      </w:rPr>
    </w:lvl>
    <w:lvl w:ilvl="7" w:tplc="60842AF8" w:tentative="1">
      <w:start w:val="1"/>
      <w:numFmt w:val="bullet"/>
      <w:lvlText w:val="•"/>
      <w:lvlJc w:val="left"/>
      <w:pPr>
        <w:tabs>
          <w:tab w:val="num" w:pos="5760"/>
        </w:tabs>
        <w:ind w:left="5760" w:hanging="360"/>
      </w:pPr>
      <w:rPr>
        <w:rFonts w:ascii="Arial" w:hAnsi="Arial" w:hint="default"/>
      </w:rPr>
    </w:lvl>
    <w:lvl w:ilvl="8" w:tplc="D188DABC"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7D090A05"/>
    <w:multiLevelType w:val="hybridMultilevel"/>
    <w:tmpl w:val="96687F8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ED87520"/>
    <w:multiLevelType w:val="hybridMultilevel"/>
    <w:tmpl w:val="5B02CC5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99910604">
    <w:abstractNumId w:val="8"/>
  </w:num>
  <w:num w:numId="2" w16cid:durableId="344986251">
    <w:abstractNumId w:val="6"/>
  </w:num>
  <w:num w:numId="3" w16cid:durableId="705956909">
    <w:abstractNumId w:val="5"/>
  </w:num>
  <w:num w:numId="4" w16cid:durableId="2058316824">
    <w:abstractNumId w:val="4"/>
  </w:num>
  <w:num w:numId="5" w16cid:durableId="274754713">
    <w:abstractNumId w:val="7"/>
  </w:num>
  <w:num w:numId="6" w16cid:durableId="1784108634">
    <w:abstractNumId w:val="3"/>
  </w:num>
  <w:num w:numId="7" w16cid:durableId="1469204025">
    <w:abstractNumId w:val="2"/>
  </w:num>
  <w:num w:numId="8" w16cid:durableId="933439053">
    <w:abstractNumId w:val="1"/>
  </w:num>
  <w:num w:numId="9" w16cid:durableId="1370571503">
    <w:abstractNumId w:val="0"/>
  </w:num>
  <w:num w:numId="10" w16cid:durableId="1735736450">
    <w:abstractNumId w:val="9"/>
  </w:num>
  <w:num w:numId="11" w16cid:durableId="753361981">
    <w:abstractNumId w:val="11"/>
  </w:num>
  <w:num w:numId="12" w16cid:durableId="579488542">
    <w:abstractNumId w:val="12"/>
  </w:num>
  <w:num w:numId="13" w16cid:durableId="5783063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0B4D"/>
    <w:rsid w:val="00034616"/>
    <w:rsid w:val="000463D1"/>
    <w:rsid w:val="0006063C"/>
    <w:rsid w:val="00073F48"/>
    <w:rsid w:val="000A486A"/>
    <w:rsid w:val="000C5F80"/>
    <w:rsid w:val="00113D6A"/>
    <w:rsid w:val="00115168"/>
    <w:rsid w:val="00126530"/>
    <w:rsid w:val="0015074B"/>
    <w:rsid w:val="00154A7C"/>
    <w:rsid w:val="001D1322"/>
    <w:rsid w:val="001D28EA"/>
    <w:rsid w:val="001F798E"/>
    <w:rsid w:val="0021532C"/>
    <w:rsid w:val="002330A1"/>
    <w:rsid w:val="00250F6A"/>
    <w:rsid w:val="0027230F"/>
    <w:rsid w:val="00287845"/>
    <w:rsid w:val="0029639D"/>
    <w:rsid w:val="002D690D"/>
    <w:rsid w:val="00313AA6"/>
    <w:rsid w:val="00326F90"/>
    <w:rsid w:val="00353B01"/>
    <w:rsid w:val="00375283"/>
    <w:rsid w:val="0038601F"/>
    <w:rsid w:val="00397C4C"/>
    <w:rsid w:val="003A1E56"/>
    <w:rsid w:val="003C46F2"/>
    <w:rsid w:val="003D64DF"/>
    <w:rsid w:val="004044BB"/>
    <w:rsid w:val="00420CDF"/>
    <w:rsid w:val="0044368A"/>
    <w:rsid w:val="004436AF"/>
    <w:rsid w:val="004505C7"/>
    <w:rsid w:val="00464289"/>
    <w:rsid w:val="004968E6"/>
    <w:rsid w:val="004A68EA"/>
    <w:rsid w:val="004D3699"/>
    <w:rsid w:val="004D49DE"/>
    <w:rsid w:val="00532DAE"/>
    <w:rsid w:val="00537888"/>
    <w:rsid w:val="00554F4F"/>
    <w:rsid w:val="00580F3B"/>
    <w:rsid w:val="005A3059"/>
    <w:rsid w:val="005A75EB"/>
    <w:rsid w:val="005E3680"/>
    <w:rsid w:val="005F2599"/>
    <w:rsid w:val="00601773"/>
    <w:rsid w:val="0061512B"/>
    <w:rsid w:val="00634DA2"/>
    <w:rsid w:val="006542B4"/>
    <w:rsid w:val="00673336"/>
    <w:rsid w:val="00687541"/>
    <w:rsid w:val="00697708"/>
    <w:rsid w:val="006A49B7"/>
    <w:rsid w:val="006E5F31"/>
    <w:rsid w:val="006F408C"/>
    <w:rsid w:val="006F4346"/>
    <w:rsid w:val="007512F2"/>
    <w:rsid w:val="007A1324"/>
    <w:rsid w:val="007E185E"/>
    <w:rsid w:val="008010C1"/>
    <w:rsid w:val="00815884"/>
    <w:rsid w:val="00820EE8"/>
    <w:rsid w:val="008369B0"/>
    <w:rsid w:val="008F5BB5"/>
    <w:rsid w:val="00913C8D"/>
    <w:rsid w:val="00916C75"/>
    <w:rsid w:val="00930AD3"/>
    <w:rsid w:val="00953C34"/>
    <w:rsid w:val="00960569"/>
    <w:rsid w:val="00985A77"/>
    <w:rsid w:val="009A55BA"/>
    <w:rsid w:val="009C77A0"/>
    <w:rsid w:val="009D6229"/>
    <w:rsid w:val="009F1524"/>
    <w:rsid w:val="00A02C02"/>
    <w:rsid w:val="00A160BB"/>
    <w:rsid w:val="00A6494A"/>
    <w:rsid w:val="00A678C7"/>
    <w:rsid w:val="00A95244"/>
    <w:rsid w:val="00AA1D8D"/>
    <w:rsid w:val="00AB0D85"/>
    <w:rsid w:val="00AB7683"/>
    <w:rsid w:val="00B009C3"/>
    <w:rsid w:val="00B47730"/>
    <w:rsid w:val="00B5325A"/>
    <w:rsid w:val="00B73BB3"/>
    <w:rsid w:val="00BE4027"/>
    <w:rsid w:val="00BF0348"/>
    <w:rsid w:val="00BF6EE3"/>
    <w:rsid w:val="00C430DD"/>
    <w:rsid w:val="00C526E7"/>
    <w:rsid w:val="00C6340D"/>
    <w:rsid w:val="00C73644"/>
    <w:rsid w:val="00CB0664"/>
    <w:rsid w:val="00CB153B"/>
    <w:rsid w:val="00CC2684"/>
    <w:rsid w:val="00CD4796"/>
    <w:rsid w:val="00D07806"/>
    <w:rsid w:val="00D10F4D"/>
    <w:rsid w:val="00D125A4"/>
    <w:rsid w:val="00D20C77"/>
    <w:rsid w:val="00D31AC6"/>
    <w:rsid w:val="00D418B1"/>
    <w:rsid w:val="00D5213C"/>
    <w:rsid w:val="00D522AC"/>
    <w:rsid w:val="00D52A17"/>
    <w:rsid w:val="00D54887"/>
    <w:rsid w:val="00DF7477"/>
    <w:rsid w:val="00E13175"/>
    <w:rsid w:val="00E14324"/>
    <w:rsid w:val="00E474CE"/>
    <w:rsid w:val="00EC32ED"/>
    <w:rsid w:val="00EC4896"/>
    <w:rsid w:val="00F02653"/>
    <w:rsid w:val="00F96721"/>
    <w:rsid w:val="00FC693F"/>
    <w:rsid w:val="00FD4A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C74DA46"/>
  <w14:defaultImageDpi w14:val="300"/>
  <w15:docId w15:val="{11348EF2-58AA-4688-928F-E8289139B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Cambria Math" w:eastAsia="Cambria Math" w:hAnsi="Cambria Math" w:cs="Cambria Math"/>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1543572">
      <w:bodyDiv w:val="1"/>
      <w:marLeft w:val="0"/>
      <w:marRight w:val="0"/>
      <w:marTop w:val="0"/>
      <w:marBottom w:val="0"/>
      <w:divBdr>
        <w:top w:val="none" w:sz="0" w:space="0" w:color="auto"/>
        <w:left w:val="none" w:sz="0" w:space="0" w:color="auto"/>
        <w:bottom w:val="none" w:sz="0" w:space="0" w:color="auto"/>
        <w:right w:val="none" w:sz="0" w:space="0" w:color="auto"/>
      </w:divBdr>
    </w:div>
    <w:div w:id="1183784025">
      <w:bodyDiv w:val="1"/>
      <w:marLeft w:val="0"/>
      <w:marRight w:val="0"/>
      <w:marTop w:val="0"/>
      <w:marBottom w:val="0"/>
      <w:divBdr>
        <w:top w:val="none" w:sz="0" w:space="0" w:color="auto"/>
        <w:left w:val="none" w:sz="0" w:space="0" w:color="auto"/>
        <w:bottom w:val="none" w:sz="0" w:space="0" w:color="auto"/>
        <w:right w:val="none" w:sz="0" w:space="0" w:color="auto"/>
      </w:divBdr>
    </w:div>
    <w:div w:id="1852597598">
      <w:bodyDiv w:val="1"/>
      <w:marLeft w:val="0"/>
      <w:marRight w:val="0"/>
      <w:marTop w:val="0"/>
      <w:marBottom w:val="0"/>
      <w:divBdr>
        <w:top w:val="none" w:sz="0" w:space="0" w:color="auto"/>
        <w:left w:val="none" w:sz="0" w:space="0" w:color="auto"/>
        <w:bottom w:val="none" w:sz="0" w:space="0" w:color="auto"/>
        <w:right w:val="none" w:sz="0" w:space="0" w:color="auto"/>
      </w:divBdr>
      <w:divsChild>
        <w:div w:id="1558972312">
          <w:marLeft w:val="360"/>
          <w:marRight w:val="0"/>
          <w:marTop w:val="20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38</Pages>
  <Words>10521</Words>
  <Characters>59972</Characters>
  <Application>Microsoft Office Word</Application>
  <DocSecurity>0</DocSecurity>
  <Lines>499</Lines>
  <Paragraphs>140</Paragraphs>
  <ScaleCrop>false</ScaleCrop>
  <HeadingPairs>
    <vt:vector size="2" baseType="variant">
      <vt:variant>
        <vt:lpstr>Title</vt:lpstr>
      </vt:variant>
      <vt:variant>
        <vt:i4>1</vt:i4>
      </vt:variant>
    </vt:vector>
  </HeadingPairs>
  <TitlesOfParts>
    <vt:vector size="1" baseType="lpstr">
      <vt:lpstr>What Exactly Does That Mean? Making Words, Categories, and Numbers Usable</vt:lpstr>
    </vt:vector>
  </TitlesOfParts>
  <Manager/>
  <Company/>
  <LinksUpToDate>false</LinksUpToDate>
  <CharactersWithSpaces>70353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PHIL 205 - What Exactly Does That Mean? (Revised Fall 2026)</dc:title>
  <dc:subject>Learning Target 1: Making Words, Categories, and Numbers Usable</dc:subject>
  <dc:creator>Dr. Kali Milner</dc:creator>
  <cp:keywords>critical thinking, load-bearing language, usability test, ambiguity, vagueness, operationalization</cp:keywords>
  <dc:description/>
  <cp:lastModifiedBy>Kali Milner</cp:lastModifiedBy>
  <cp:revision>3</cp:revision>
  <cp:lastPrinted>2026-09-01T13:50:00Z</cp:lastPrinted>
  <dcterms:created xsi:type="dcterms:W3CDTF">2026-09-21T15:45:00Z</dcterms:created>
  <dcterms:modified xsi:type="dcterms:W3CDTF">2026-09-21T15:46:00Z</dcterms:modified>
  <cp:category/>
</cp:coreProperties>
</file>